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9FE12" w14:textId="7E9A8274" w:rsidR="00DE46DF" w:rsidRPr="000F010A" w:rsidRDefault="00664BAB">
      <w:pPr>
        <w:spacing w:after="0" w:line="240" w:lineRule="auto"/>
        <w:jc w:val="right"/>
        <w:rPr>
          <w:rFonts w:asciiTheme="minorHAnsi" w:hAnsiTheme="minorHAnsi" w:cstheme="minorHAnsi"/>
        </w:rPr>
      </w:pPr>
      <w:r>
        <w:rPr>
          <w:rFonts w:asciiTheme="minorHAnsi" w:hAnsiTheme="minorHAnsi" w:cstheme="minorHAnsi"/>
        </w:rPr>
        <w:t>Przysucha, 0</w:t>
      </w:r>
      <w:r w:rsidR="0014420C">
        <w:rPr>
          <w:rFonts w:asciiTheme="minorHAnsi" w:hAnsiTheme="minorHAnsi" w:cstheme="minorHAnsi"/>
        </w:rPr>
        <w:t>4</w:t>
      </w:r>
      <w:r w:rsidR="00AE2B63" w:rsidRPr="006149EE">
        <w:rPr>
          <w:rFonts w:asciiTheme="minorHAnsi" w:hAnsiTheme="minorHAnsi" w:cstheme="minorHAnsi"/>
        </w:rPr>
        <w:t>.</w:t>
      </w:r>
      <w:r>
        <w:rPr>
          <w:rFonts w:asciiTheme="minorHAnsi" w:hAnsiTheme="minorHAnsi" w:cstheme="minorHAnsi"/>
        </w:rPr>
        <w:t>12.2025 r.</w:t>
      </w:r>
    </w:p>
    <w:p w14:paraId="2F04E496" w14:textId="77777777" w:rsidR="00DE46DF" w:rsidRPr="000F010A" w:rsidRDefault="00DE46DF">
      <w:pPr>
        <w:spacing w:after="0" w:line="240" w:lineRule="auto"/>
        <w:jc w:val="both"/>
        <w:rPr>
          <w:rFonts w:asciiTheme="minorHAnsi" w:hAnsiTheme="minorHAnsi" w:cstheme="minorHAnsi"/>
          <w:b/>
        </w:rPr>
      </w:pPr>
    </w:p>
    <w:p w14:paraId="69C2257B" w14:textId="77777777" w:rsidR="00DE46DF" w:rsidRPr="000A57DE" w:rsidRDefault="00AE2B63">
      <w:pPr>
        <w:spacing w:after="0" w:line="240" w:lineRule="auto"/>
        <w:jc w:val="center"/>
        <w:rPr>
          <w:rFonts w:asciiTheme="minorHAnsi" w:hAnsiTheme="minorHAnsi" w:cstheme="minorHAnsi"/>
          <w:b/>
          <w:sz w:val="24"/>
          <w:szCs w:val="24"/>
        </w:rPr>
      </w:pPr>
      <w:r w:rsidRPr="000A57DE">
        <w:rPr>
          <w:rFonts w:asciiTheme="minorHAnsi" w:hAnsiTheme="minorHAnsi" w:cstheme="minorHAnsi"/>
          <w:b/>
          <w:sz w:val="24"/>
          <w:szCs w:val="24"/>
        </w:rPr>
        <w:t xml:space="preserve">ZAPYTANIE OFERTOWE </w:t>
      </w:r>
    </w:p>
    <w:p w14:paraId="5824DB77" w14:textId="6C2BE6C3" w:rsidR="00DE46DF" w:rsidRPr="000F010A" w:rsidRDefault="00AE2B63">
      <w:pPr>
        <w:spacing w:after="0" w:line="240" w:lineRule="auto"/>
        <w:jc w:val="center"/>
        <w:rPr>
          <w:rFonts w:asciiTheme="minorHAnsi" w:hAnsiTheme="minorHAnsi" w:cstheme="minorHAnsi"/>
          <w:b/>
          <w:sz w:val="24"/>
          <w:szCs w:val="24"/>
        </w:rPr>
      </w:pPr>
      <w:r w:rsidRPr="000A57DE">
        <w:rPr>
          <w:rFonts w:asciiTheme="minorHAnsi" w:hAnsiTheme="minorHAnsi" w:cstheme="minorHAnsi"/>
          <w:b/>
          <w:sz w:val="24"/>
          <w:szCs w:val="24"/>
        </w:rPr>
        <w:t xml:space="preserve">nr </w:t>
      </w:r>
      <w:r w:rsidR="000A57DE" w:rsidRPr="000A57DE">
        <w:rPr>
          <w:rFonts w:asciiTheme="minorHAnsi" w:hAnsiTheme="minorHAnsi" w:cstheme="minorHAnsi"/>
          <w:b/>
          <w:sz w:val="24"/>
          <w:szCs w:val="24"/>
        </w:rPr>
        <w:t>1</w:t>
      </w:r>
      <w:r w:rsidR="004B3036" w:rsidRPr="000A57DE">
        <w:rPr>
          <w:rFonts w:asciiTheme="minorHAnsi" w:hAnsiTheme="minorHAnsi" w:cstheme="minorHAnsi"/>
          <w:b/>
          <w:sz w:val="24"/>
          <w:szCs w:val="24"/>
        </w:rPr>
        <w:t>/2025</w:t>
      </w:r>
    </w:p>
    <w:p w14:paraId="190440C5" w14:textId="77777777" w:rsidR="00DE46DF" w:rsidRPr="000F010A" w:rsidRDefault="00DE46DF">
      <w:pPr>
        <w:spacing w:line="240" w:lineRule="auto"/>
        <w:jc w:val="both"/>
        <w:rPr>
          <w:rFonts w:asciiTheme="minorHAnsi" w:hAnsiTheme="minorHAnsi" w:cstheme="minorHAnsi"/>
          <w:b/>
          <w:u w:val="single"/>
        </w:rPr>
      </w:pPr>
      <w:bookmarkStart w:id="0" w:name="_heading=h.gjdgxs"/>
      <w:bookmarkEnd w:id="0"/>
    </w:p>
    <w:p w14:paraId="0CBFCB65" w14:textId="0DCBACAF" w:rsidR="00DE46DF" w:rsidRPr="000F010A" w:rsidRDefault="00AE2B63">
      <w:pPr>
        <w:spacing w:after="0" w:line="240" w:lineRule="auto"/>
        <w:jc w:val="both"/>
        <w:rPr>
          <w:rFonts w:asciiTheme="minorHAnsi" w:hAnsiTheme="minorHAnsi" w:cstheme="minorHAnsi"/>
          <w:b/>
        </w:rPr>
      </w:pPr>
      <w:r w:rsidRPr="000F010A">
        <w:rPr>
          <w:rFonts w:asciiTheme="minorHAnsi" w:hAnsiTheme="minorHAnsi" w:cstheme="minorHAnsi"/>
        </w:rPr>
        <w:t>W związku z realizacją przez Zamawiającego projektu pt.</w:t>
      </w:r>
      <w:r w:rsidRPr="0098564C">
        <w:rPr>
          <w:rFonts w:asciiTheme="minorHAnsi" w:hAnsiTheme="minorHAnsi" w:cstheme="minorHAnsi"/>
        </w:rPr>
        <w:t xml:space="preserve"> „</w:t>
      </w:r>
      <w:bookmarkStart w:id="1" w:name="_Hlk215147273"/>
      <w:r w:rsidR="00664BAB" w:rsidRPr="00664BAB">
        <w:rPr>
          <w:rFonts w:cstheme="minorHAnsi"/>
        </w:rPr>
        <w:t>Wdrożenie mobilnego systemu recyklingu resztek betonu związanego z powtórnym wykorzystaniem odpadów powstających przy produkcji betonu, prowadzące do ograniczenia negatywnego wpływu na środowisko w przedsiębiorstwie MAREK OSUCHOWSKI FUH "MARK – MAT</w:t>
      </w:r>
      <w:bookmarkEnd w:id="1"/>
      <w:r w:rsidR="00664BAB" w:rsidRPr="00664BAB">
        <w:rPr>
          <w:rFonts w:cstheme="minorHAnsi"/>
        </w:rPr>
        <w:t>”</w:t>
      </w:r>
      <w:r w:rsidRPr="006D0B36">
        <w:rPr>
          <w:rFonts w:asciiTheme="minorHAnsi" w:hAnsiTheme="minorHAnsi" w:cstheme="minorHAnsi"/>
        </w:rPr>
        <w:t xml:space="preserve"> zwracamy się z prośbą </w:t>
      </w:r>
      <w:r w:rsidRPr="006D0B36">
        <w:rPr>
          <w:rFonts w:asciiTheme="minorHAnsi" w:hAnsiTheme="minorHAnsi" w:cstheme="minorHAnsi"/>
          <w:b/>
        </w:rPr>
        <w:t xml:space="preserve">o złożenie oferty </w:t>
      </w:r>
      <w:bookmarkStart w:id="2" w:name="_Hlk169009587"/>
      <w:r w:rsidRPr="006D0B36">
        <w:rPr>
          <w:rFonts w:asciiTheme="minorHAnsi" w:hAnsiTheme="minorHAnsi" w:cstheme="minorHAnsi"/>
          <w:b/>
        </w:rPr>
        <w:t xml:space="preserve">na </w:t>
      </w:r>
      <w:bookmarkStart w:id="3" w:name="_Hlk183774052"/>
      <w:r w:rsidR="004B3036" w:rsidRPr="006D0B36">
        <w:rPr>
          <w:rFonts w:asciiTheme="minorHAnsi" w:hAnsiTheme="minorHAnsi" w:cstheme="minorHAnsi"/>
          <w:b/>
        </w:rPr>
        <w:t>sprzedaż</w:t>
      </w:r>
      <w:r w:rsidR="00BA5A15" w:rsidRPr="006D0B36">
        <w:rPr>
          <w:rFonts w:asciiTheme="minorHAnsi" w:hAnsiTheme="minorHAnsi" w:cstheme="minorHAnsi"/>
          <w:b/>
        </w:rPr>
        <w:t>,</w:t>
      </w:r>
      <w:r w:rsidR="004B3036" w:rsidRPr="006D0B36">
        <w:rPr>
          <w:rFonts w:asciiTheme="minorHAnsi" w:hAnsiTheme="minorHAnsi" w:cstheme="minorHAnsi"/>
          <w:b/>
        </w:rPr>
        <w:t xml:space="preserve"> </w:t>
      </w:r>
      <w:r w:rsidRPr="006D0B36">
        <w:rPr>
          <w:rFonts w:asciiTheme="minorHAnsi" w:hAnsiTheme="minorHAnsi" w:cstheme="minorHAnsi"/>
          <w:b/>
        </w:rPr>
        <w:t xml:space="preserve">dostawę </w:t>
      </w:r>
      <w:bookmarkEnd w:id="2"/>
      <w:r w:rsidR="00BA5A15" w:rsidRPr="006D0B36">
        <w:rPr>
          <w:rFonts w:asciiTheme="minorHAnsi" w:hAnsiTheme="minorHAnsi" w:cstheme="minorHAnsi"/>
          <w:b/>
        </w:rPr>
        <w:t xml:space="preserve">i montaż </w:t>
      </w:r>
      <w:r w:rsidR="000030F2" w:rsidRPr="006D0B36">
        <w:rPr>
          <w:rFonts w:asciiTheme="minorHAnsi" w:hAnsiTheme="minorHAnsi" w:cstheme="minorHAnsi"/>
          <w:b/>
        </w:rPr>
        <w:t xml:space="preserve">fabrycznie </w:t>
      </w:r>
      <w:bookmarkEnd w:id="3"/>
      <w:r w:rsidR="0048188B">
        <w:rPr>
          <w:rFonts w:asciiTheme="minorHAnsi" w:hAnsiTheme="minorHAnsi" w:cstheme="minorHAnsi"/>
          <w:b/>
        </w:rPr>
        <w:t>nowe</w:t>
      </w:r>
      <w:r w:rsidR="00C06436">
        <w:rPr>
          <w:rFonts w:asciiTheme="minorHAnsi" w:hAnsiTheme="minorHAnsi" w:cstheme="minorHAnsi"/>
          <w:b/>
        </w:rPr>
        <w:t>go</w:t>
      </w:r>
      <w:r w:rsidR="0048188B">
        <w:rPr>
          <w:rFonts w:asciiTheme="minorHAnsi" w:hAnsiTheme="minorHAnsi" w:cstheme="minorHAnsi"/>
          <w:b/>
        </w:rPr>
        <w:t xml:space="preserve"> </w:t>
      </w:r>
      <w:r w:rsidR="00C06436">
        <w:rPr>
          <w:rFonts w:asciiTheme="minorHAnsi" w:hAnsiTheme="minorHAnsi" w:cstheme="minorHAnsi"/>
          <w:b/>
          <w:u w:val="single"/>
        </w:rPr>
        <w:t xml:space="preserve">urządzenia do recyklingu betonu </w:t>
      </w:r>
    </w:p>
    <w:p w14:paraId="47517712" w14:textId="77777777" w:rsidR="00DE46DF" w:rsidRPr="000F010A" w:rsidRDefault="00DE46DF">
      <w:pPr>
        <w:spacing w:after="0" w:line="240" w:lineRule="auto"/>
        <w:jc w:val="both"/>
        <w:rPr>
          <w:rFonts w:asciiTheme="minorHAnsi" w:hAnsiTheme="minorHAnsi" w:cstheme="minorHAnsi"/>
          <w:b/>
          <w:u w:val="single"/>
        </w:rPr>
      </w:pPr>
    </w:p>
    <w:p w14:paraId="1B51C941" w14:textId="613A8BA7" w:rsidR="00DE46DF" w:rsidRPr="000F010A" w:rsidRDefault="00AE2B63">
      <w:pPr>
        <w:spacing w:after="0" w:line="240" w:lineRule="auto"/>
        <w:jc w:val="both"/>
        <w:rPr>
          <w:rFonts w:asciiTheme="minorHAnsi" w:hAnsiTheme="minorHAnsi" w:cstheme="minorHAnsi"/>
          <w:b/>
          <w:u w:val="single"/>
        </w:rPr>
      </w:pPr>
      <w:r w:rsidRPr="000F010A">
        <w:rPr>
          <w:rFonts w:asciiTheme="minorHAnsi" w:hAnsiTheme="minorHAnsi" w:cstheme="minorHAnsi"/>
          <w:b/>
          <w:u w:val="single"/>
        </w:rPr>
        <w:t>I. NAZWA, ADRES ZAMAWIAJĄCEGO:</w:t>
      </w:r>
    </w:p>
    <w:p w14:paraId="3AA323CD" w14:textId="77777777" w:rsidR="00CE082D" w:rsidRPr="00CE082D" w:rsidRDefault="00AE2B63" w:rsidP="00CE082D">
      <w:pPr>
        <w:spacing w:after="0" w:line="240" w:lineRule="auto"/>
        <w:jc w:val="both"/>
        <w:rPr>
          <w:rFonts w:asciiTheme="minorHAnsi" w:eastAsia="Times New Roman" w:hAnsiTheme="minorHAnsi" w:cstheme="minorHAnsi"/>
        </w:rPr>
      </w:pPr>
      <w:r>
        <w:br/>
      </w:r>
      <w:r w:rsidR="00CE082D" w:rsidRPr="00CE082D">
        <w:rPr>
          <w:color w:val="000000"/>
        </w:rPr>
        <w:t>MAREK OSUCHOWSKI FUH "MARK - MAT"</w:t>
      </w:r>
      <w:r w:rsidR="00CE082D" w:rsidRPr="00CE082D">
        <w:rPr>
          <w:rFonts w:asciiTheme="minorHAnsi" w:eastAsia="Times New Roman" w:hAnsiTheme="minorHAnsi" w:cstheme="minorHAnsi"/>
        </w:rPr>
        <w:t xml:space="preserve"> </w:t>
      </w:r>
    </w:p>
    <w:p w14:paraId="39799FB2" w14:textId="3436BD68" w:rsidR="00DE46DF" w:rsidRPr="00CE082D" w:rsidRDefault="00CE082D" w:rsidP="00CE082D">
      <w:pPr>
        <w:spacing w:after="0" w:line="240" w:lineRule="auto"/>
        <w:jc w:val="both"/>
        <w:rPr>
          <w:color w:val="000000"/>
        </w:rPr>
      </w:pPr>
      <w:r w:rsidRPr="00CE082D">
        <w:rPr>
          <w:rFonts w:asciiTheme="minorHAnsi" w:eastAsia="Times New Roman" w:hAnsiTheme="minorHAnsi" w:cstheme="minorHAnsi"/>
        </w:rPr>
        <w:t>ul. Krakowsk</w:t>
      </w:r>
      <w:r w:rsidR="00956982">
        <w:rPr>
          <w:rFonts w:asciiTheme="minorHAnsi" w:eastAsia="Times New Roman" w:hAnsiTheme="minorHAnsi" w:cstheme="minorHAnsi"/>
        </w:rPr>
        <w:t>a</w:t>
      </w:r>
      <w:r w:rsidRPr="00CE082D">
        <w:rPr>
          <w:rFonts w:asciiTheme="minorHAnsi" w:eastAsia="Times New Roman" w:hAnsiTheme="minorHAnsi" w:cstheme="minorHAnsi"/>
        </w:rPr>
        <w:t xml:space="preserve"> 92</w:t>
      </w:r>
    </w:p>
    <w:p w14:paraId="4FBC3B5A" w14:textId="65D57C4E" w:rsidR="00CE082D" w:rsidRPr="00CE082D" w:rsidRDefault="00CE082D" w:rsidP="00CE082D">
      <w:pPr>
        <w:spacing w:after="0" w:line="240" w:lineRule="auto"/>
        <w:jc w:val="both"/>
        <w:rPr>
          <w:rFonts w:asciiTheme="minorHAnsi" w:eastAsia="Times New Roman" w:hAnsiTheme="minorHAnsi" w:cstheme="minorHAnsi"/>
        </w:rPr>
      </w:pPr>
      <w:r w:rsidRPr="00CE082D">
        <w:rPr>
          <w:rFonts w:asciiTheme="minorHAnsi" w:eastAsia="Times New Roman" w:hAnsiTheme="minorHAnsi" w:cstheme="minorHAnsi"/>
        </w:rPr>
        <w:t xml:space="preserve">26-400 Przysucha </w:t>
      </w:r>
    </w:p>
    <w:p w14:paraId="28B00637" w14:textId="781D8FE8" w:rsidR="00736246" w:rsidRPr="00CE082D" w:rsidRDefault="00CE082D" w:rsidP="00CE082D">
      <w:pPr>
        <w:spacing w:after="0" w:line="240" w:lineRule="auto"/>
        <w:jc w:val="both"/>
        <w:rPr>
          <w:rFonts w:asciiTheme="minorHAnsi" w:eastAsia="Times New Roman" w:hAnsiTheme="minorHAnsi" w:cstheme="minorHAnsi"/>
        </w:rPr>
      </w:pPr>
      <w:r w:rsidRPr="00CE082D">
        <w:rPr>
          <w:rFonts w:asciiTheme="minorHAnsi" w:eastAsia="Times New Roman" w:hAnsiTheme="minorHAnsi" w:cstheme="minorHAnsi"/>
        </w:rPr>
        <w:t>NIP 7991050496, REGON 670788963</w:t>
      </w:r>
    </w:p>
    <w:p w14:paraId="30D9FD86" w14:textId="77777777" w:rsidR="00CE082D" w:rsidRPr="000F010A" w:rsidRDefault="00CE082D" w:rsidP="00CE082D">
      <w:pPr>
        <w:spacing w:after="0" w:line="240" w:lineRule="auto"/>
        <w:jc w:val="both"/>
        <w:rPr>
          <w:rFonts w:asciiTheme="minorHAnsi" w:eastAsia="Times New Roman" w:hAnsiTheme="minorHAnsi" w:cstheme="minorHAnsi"/>
          <w:b/>
        </w:rPr>
      </w:pPr>
    </w:p>
    <w:p w14:paraId="1F7EC765" w14:textId="77777777" w:rsidR="00DE46DF" w:rsidRPr="000F010A" w:rsidRDefault="00AE2B63">
      <w:pPr>
        <w:spacing w:after="0" w:line="240" w:lineRule="auto"/>
        <w:jc w:val="both"/>
        <w:rPr>
          <w:rFonts w:asciiTheme="minorHAnsi" w:hAnsiTheme="minorHAnsi" w:cstheme="minorHAnsi"/>
          <w:b/>
          <w:u w:val="single"/>
        </w:rPr>
      </w:pPr>
      <w:r w:rsidRPr="000F010A">
        <w:rPr>
          <w:rFonts w:asciiTheme="minorHAnsi" w:hAnsiTheme="minorHAnsi" w:cstheme="minorHAnsi"/>
          <w:b/>
          <w:u w:val="single"/>
        </w:rPr>
        <w:t>II. TRYB UDZIELENIA ZAMÓWIENIA:</w:t>
      </w:r>
    </w:p>
    <w:p w14:paraId="6794F7DF" w14:textId="77777777" w:rsidR="00DE46DF" w:rsidRPr="000F010A" w:rsidRDefault="00DE46DF">
      <w:pPr>
        <w:spacing w:after="0" w:line="240" w:lineRule="auto"/>
        <w:jc w:val="both"/>
        <w:rPr>
          <w:rFonts w:asciiTheme="minorHAnsi" w:eastAsia="Times New Roman" w:hAnsiTheme="minorHAnsi" w:cstheme="minorHAnsi"/>
          <w:b/>
        </w:rPr>
      </w:pPr>
    </w:p>
    <w:p w14:paraId="735EDD98" w14:textId="690E374E" w:rsidR="00DE46DF" w:rsidRDefault="000F010A" w:rsidP="00FA60BC">
      <w:pPr>
        <w:numPr>
          <w:ilvl w:val="0"/>
          <w:numId w:val="1"/>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Niniejsze postępowanie prowadzone jest z zachowaniem Zasady Konkurencyjności, o której mowa w Wytycznych dotyczących kwalifikowalności wydatków na lata 2021-2027.</w:t>
      </w:r>
    </w:p>
    <w:p w14:paraId="359863E6" w14:textId="77777777" w:rsidR="000F010A" w:rsidRDefault="005357B9" w:rsidP="00FA60BC">
      <w:pPr>
        <w:numPr>
          <w:ilvl w:val="0"/>
          <w:numId w:val="1"/>
        </w:numPr>
        <w:spacing w:after="0" w:line="240" w:lineRule="auto"/>
        <w:ind w:left="284" w:hanging="284"/>
        <w:jc w:val="both"/>
        <w:rPr>
          <w:rFonts w:asciiTheme="minorHAnsi" w:eastAsia="Times New Roman" w:hAnsiTheme="minorHAnsi" w:cstheme="minorHAnsi"/>
        </w:rPr>
      </w:pPr>
      <w:bookmarkStart w:id="4" w:name="_Hlk182901971"/>
      <w:bookmarkStart w:id="5" w:name="_Hlk182990987"/>
      <w:r w:rsidRPr="000F010A">
        <w:rPr>
          <w:rFonts w:asciiTheme="minorHAnsi" w:eastAsia="Times New Roman" w:hAnsiTheme="minorHAnsi" w:cstheme="minorHAnsi"/>
        </w:rPr>
        <w:t>Zamawiający zastrzega sobie prawo do</w:t>
      </w:r>
      <w:r w:rsidR="000F010A">
        <w:rPr>
          <w:rFonts w:asciiTheme="minorHAnsi" w:eastAsia="Times New Roman" w:hAnsiTheme="minorHAnsi" w:cstheme="minorHAnsi"/>
        </w:rPr>
        <w:t>:</w:t>
      </w:r>
    </w:p>
    <w:p w14:paraId="4A25D87B" w14:textId="03790E5C" w:rsidR="00722F30" w:rsidRDefault="00722F30" w:rsidP="00FA60BC">
      <w:pPr>
        <w:pStyle w:val="Akapitzlist"/>
        <w:numPr>
          <w:ilvl w:val="4"/>
          <w:numId w:val="1"/>
        </w:numPr>
        <w:spacing w:after="0" w:line="240" w:lineRule="auto"/>
        <w:ind w:left="709"/>
        <w:jc w:val="both"/>
        <w:rPr>
          <w:rFonts w:asciiTheme="minorHAnsi" w:eastAsia="Times New Roman" w:hAnsiTheme="minorHAnsi" w:cstheme="minorBidi"/>
        </w:rPr>
      </w:pPr>
      <w:r w:rsidRPr="75C36BFB">
        <w:rPr>
          <w:rFonts w:asciiTheme="minorHAnsi" w:eastAsia="Times New Roman" w:hAnsiTheme="minorHAnsi" w:cstheme="minorBidi"/>
          <w:b/>
          <w:bCs/>
        </w:rPr>
        <w:t>żądania od Wykonawców wyjaśnień dotyczących treści złożonych ofert bądź załączników, z zastrzeżeniem, iż brak któregokolwiek z wymaganych załączników</w:t>
      </w:r>
      <w:r w:rsidR="00CC1743">
        <w:rPr>
          <w:rFonts w:asciiTheme="minorHAnsi" w:eastAsia="Times New Roman" w:hAnsiTheme="minorHAnsi" w:cstheme="minorBidi"/>
          <w:b/>
          <w:bCs/>
        </w:rPr>
        <w:t xml:space="preserve"> </w:t>
      </w:r>
      <w:r w:rsidRPr="75C36BFB">
        <w:rPr>
          <w:rFonts w:asciiTheme="minorHAnsi" w:eastAsia="Times New Roman" w:hAnsiTheme="minorHAnsi" w:cstheme="minorBidi"/>
          <w:b/>
          <w:bCs/>
          <w:u w:val="single"/>
        </w:rPr>
        <w:t xml:space="preserve">spowoduje </w:t>
      </w:r>
      <w:r w:rsidR="00B719B9" w:rsidRPr="75C36BFB">
        <w:rPr>
          <w:rFonts w:asciiTheme="minorHAnsi" w:eastAsia="Times New Roman" w:hAnsiTheme="minorHAnsi" w:cstheme="minorBidi"/>
          <w:b/>
          <w:bCs/>
          <w:u w:val="single"/>
        </w:rPr>
        <w:t>odrzucenie</w:t>
      </w:r>
      <w:r w:rsidRPr="75C36BFB">
        <w:rPr>
          <w:rFonts w:asciiTheme="minorHAnsi" w:eastAsia="Times New Roman" w:hAnsiTheme="minorHAnsi" w:cstheme="minorBidi"/>
          <w:b/>
          <w:bCs/>
          <w:u w:val="single"/>
        </w:rPr>
        <w:t xml:space="preserve"> oferty</w:t>
      </w:r>
      <w:r w:rsidRPr="75C36BFB">
        <w:rPr>
          <w:rFonts w:asciiTheme="minorHAnsi" w:eastAsia="Times New Roman" w:hAnsiTheme="minorHAnsi" w:cstheme="minorBidi"/>
          <w:b/>
          <w:bCs/>
        </w:rPr>
        <w:t>,</w:t>
      </w:r>
    </w:p>
    <w:p w14:paraId="6AB68ABF" w14:textId="30A939F3" w:rsidR="000F010A" w:rsidRDefault="00722F30" w:rsidP="00FA60BC">
      <w:pPr>
        <w:pStyle w:val="Akapitzlist"/>
        <w:numPr>
          <w:ilvl w:val="4"/>
          <w:numId w:val="1"/>
        </w:numPr>
        <w:spacing w:after="0" w:line="240" w:lineRule="auto"/>
        <w:ind w:left="709"/>
        <w:jc w:val="both"/>
        <w:rPr>
          <w:rFonts w:asciiTheme="minorHAnsi" w:eastAsia="Times New Roman" w:hAnsiTheme="minorHAnsi" w:cstheme="minorHAnsi"/>
        </w:rPr>
      </w:pPr>
      <w:r w:rsidRPr="00722F30">
        <w:rPr>
          <w:rFonts w:asciiTheme="minorHAnsi" w:eastAsia="Times New Roman" w:hAnsiTheme="minorHAnsi" w:cstheme="minorHAnsi"/>
        </w:rPr>
        <w:t>poprawienia oczywistych lub nieistotnych omyłek w ofercie (w tym rachunkowych, z uwzględnieniem konsekwencji rachunkowych dokonanych poprawek), niepowodujące istotnych zmian w treści oferty</w:t>
      </w:r>
      <w:r w:rsidR="000F010A">
        <w:rPr>
          <w:rFonts w:asciiTheme="minorHAnsi" w:eastAsia="Times New Roman" w:hAnsiTheme="minorHAnsi" w:cstheme="minorHAnsi"/>
        </w:rPr>
        <w:t>,</w:t>
      </w:r>
    </w:p>
    <w:p w14:paraId="7235D9EA" w14:textId="20B78FA5" w:rsidR="003D6C79" w:rsidRDefault="000F010A" w:rsidP="00FA60BC">
      <w:pPr>
        <w:pStyle w:val="Akapitzlist"/>
        <w:numPr>
          <w:ilvl w:val="4"/>
          <w:numId w:val="1"/>
        </w:numPr>
        <w:spacing w:after="0" w:line="240" w:lineRule="auto"/>
        <w:ind w:left="709"/>
        <w:jc w:val="both"/>
        <w:rPr>
          <w:rFonts w:asciiTheme="minorHAnsi" w:eastAsia="Times New Roman" w:hAnsiTheme="minorHAnsi" w:cstheme="minorBidi"/>
        </w:rPr>
      </w:pPr>
      <w:r w:rsidRPr="40770170">
        <w:rPr>
          <w:rFonts w:asciiTheme="minorHAnsi" w:eastAsia="Times New Roman" w:hAnsiTheme="minorHAnsi" w:cstheme="minorBidi"/>
        </w:rPr>
        <w:t>wyboru kolejnej najkorzystniejszej oferty, jeżeli Oferent, którego oferta zostanie wybrana, uchyli się od zawarcia umowy w sprawie niniejszego zamówienia</w:t>
      </w:r>
      <w:r w:rsidR="6CF8CE08" w:rsidRPr="40770170">
        <w:rPr>
          <w:rFonts w:asciiTheme="minorHAnsi" w:eastAsia="Times New Roman" w:hAnsiTheme="minorHAnsi" w:cstheme="minorBidi"/>
        </w:rPr>
        <w:t xml:space="preserve"> </w:t>
      </w:r>
      <w:r w:rsidR="6CF8CE08" w:rsidRPr="40770170">
        <w:t>na warunkach zapytania ofertowego oraz innych, wymaganych przez Zamawiającego w celu zabezpieczenia prawidłowej realizacji zamówienia</w:t>
      </w:r>
      <w:r w:rsidR="008746E8">
        <w:rPr>
          <w:rFonts w:asciiTheme="minorHAnsi" w:eastAsia="Times New Roman" w:hAnsiTheme="minorHAnsi" w:cstheme="minorBidi"/>
        </w:rPr>
        <w:t>.</w:t>
      </w:r>
    </w:p>
    <w:bookmarkEnd w:id="4"/>
    <w:bookmarkEnd w:id="5"/>
    <w:p w14:paraId="5D59EF62" w14:textId="0B656950" w:rsidR="008746E8" w:rsidRPr="00F402A0" w:rsidRDefault="008746E8" w:rsidP="00FA60BC">
      <w:pPr>
        <w:numPr>
          <w:ilvl w:val="0"/>
          <w:numId w:val="1"/>
        </w:numPr>
        <w:spacing w:after="0" w:line="240" w:lineRule="auto"/>
        <w:ind w:left="284" w:hanging="284"/>
        <w:jc w:val="both"/>
        <w:rPr>
          <w:rFonts w:asciiTheme="minorHAnsi" w:eastAsia="Times New Roman" w:hAnsiTheme="minorHAnsi" w:cstheme="minorHAnsi"/>
        </w:rPr>
      </w:pPr>
      <w:r>
        <w:rPr>
          <w:rFonts w:asciiTheme="minorHAnsi" w:eastAsia="Times New Roman" w:hAnsiTheme="minorHAnsi" w:cstheme="minorHAnsi"/>
        </w:rPr>
        <w:t xml:space="preserve">Zamawiający </w:t>
      </w:r>
      <w:r w:rsidRPr="00E010FB">
        <w:rPr>
          <w:rFonts w:asciiTheme="minorHAnsi" w:eastAsia="Times New Roman" w:hAnsiTheme="minorHAnsi" w:cstheme="minorHAnsi"/>
        </w:rPr>
        <w:t xml:space="preserve">wystąpi z żądaniem do Dostawcy </w:t>
      </w:r>
      <w:r w:rsidR="0014420C">
        <w:rPr>
          <w:rFonts w:asciiTheme="minorHAnsi" w:eastAsia="Times New Roman" w:hAnsiTheme="minorHAnsi" w:cstheme="minorHAnsi"/>
        </w:rPr>
        <w:t xml:space="preserve">do </w:t>
      </w:r>
      <w:r w:rsidRPr="00E010FB">
        <w:rPr>
          <w:rFonts w:asciiTheme="minorHAnsi" w:eastAsia="Times New Roman" w:hAnsiTheme="minorHAnsi" w:cstheme="minorHAnsi"/>
        </w:rPr>
        <w:t>złożenia w wyznaczonym terminie wyjaśnień, w tym złożenia</w:t>
      </w:r>
      <w:r w:rsidRPr="2FC0BE66">
        <w:rPr>
          <w:rFonts w:asciiTheme="minorHAnsi" w:eastAsia="Times New Roman" w:hAnsiTheme="minorHAnsi" w:cstheme="minorBidi"/>
        </w:rPr>
        <w:t xml:space="preserve"> dowodów w zakresie wyliczenia ceny jeżeli zaoferowana cena wyda się rażąco niska w stosunku do przedmiotu zamówienia, tj. różnić się będzie o więcej niż 30% od średniej arytmetycznej cen wszystkich ważnych ofert niepodlegających odrzuceniu lub będzie budzić wątpliwości Zamawiającego co do możliwości wykonania przedmiotu zamówienia zgodnie z wymaganiami określonymi w zapytaniu </w:t>
      </w:r>
      <w:r w:rsidRPr="00A94EDA">
        <w:rPr>
          <w:rFonts w:asciiTheme="minorHAnsi" w:eastAsia="Times New Roman" w:hAnsiTheme="minorHAnsi" w:cstheme="minorBidi"/>
        </w:rPr>
        <w:t>ofertowym lub wynikającymi z odrębnych przepisów.</w:t>
      </w:r>
      <w:r w:rsidR="002338E3" w:rsidRPr="00A94EDA">
        <w:rPr>
          <w:rFonts w:asciiTheme="minorHAnsi" w:eastAsia="Times New Roman" w:hAnsiTheme="minorHAnsi" w:cstheme="minorBidi"/>
        </w:rPr>
        <w:t xml:space="preserve"> </w:t>
      </w:r>
      <w:r w:rsidR="00AF096B" w:rsidRPr="00A94EDA">
        <w:rPr>
          <w:rFonts w:asciiTheme="minorHAnsi" w:eastAsia="Times New Roman" w:hAnsiTheme="minorHAnsi" w:cstheme="minorBidi"/>
        </w:rPr>
        <w:t>Niezłożenie wymaganych dowodów lub złożenie dowodów budzących uzasadnione wątpliwości Zamawiającego skutkować będzie odrzuceniem oferty.</w:t>
      </w:r>
    </w:p>
    <w:p w14:paraId="36E5950B" w14:textId="20938A5C" w:rsidR="00F402A0" w:rsidRPr="008746E8" w:rsidRDefault="00F402A0" w:rsidP="00FA60BC">
      <w:pPr>
        <w:numPr>
          <w:ilvl w:val="0"/>
          <w:numId w:val="1"/>
        </w:numPr>
        <w:spacing w:after="0" w:line="240" w:lineRule="auto"/>
        <w:ind w:left="284" w:hanging="284"/>
        <w:jc w:val="both"/>
        <w:rPr>
          <w:rFonts w:asciiTheme="minorHAnsi" w:eastAsia="Times New Roman" w:hAnsiTheme="minorHAnsi" w:cstheme="minorHAnsi"/>
        </w:rPr>
      </w:pPr>
      <w:r w:rsidRPr="0031647E">
        <w:rPr>
          <w:rFonts w:asciiTheme="minorHAnsi" w:eastAsia="Aptos" w:hAnsiTheme="minorHAnsi" w:cstheme="minorHAnsi"/>
          <w:color w:val="000000" w:themeColor="text1"/>
        </w:rPr>
        <w:t>W przypadku konieczności doprecyzowania przez Zamawiającego pierwotnych zapisów zapytania zawartych w pkt IV, VIII i XII, ze względu na techniczne ograniczenia edycji w Bazie Konkurencyjności, moc obowiązującą mają zapisy niniejszego Zapytania ofertowego.</w:t>
      </w:r>
    </w:p>
    <w:p w14:paraId="68DAC033" w14:textId="04F59B78" w:rsidR="00810141" w:rsidRDefault="00AE2B63" w:rsidP="00FA60BC">
      <w:pPr>
        <w:numPr>
          <w:ilvl w:val="0"/>
          <w:numId w:val="1"/>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 xml:space="preserve">Niniejsze zapytanie ofertowe nie zobowiązuje Zamawiającego do zawarcia umowy. </w:t>
      </w:r>
    </w:p>
    <w:p w14:paraId="59095584" w14:textId="6A071F73" w:rsidR="005B5110" w:rsidRPr="005B5110" w:rsidRDefault="005B5110" w:rsidP="00FA60BC">
      <w:pPr>
        <w:numPr>
          <w:ilvl w:val="0"/>
          <w:numId w:val="1"/>
        </w:numPr>
        <w:spacing w:after="0" w:line="240" w:lineRule="auto"/>
        <w:ind w:left="284" w:hanging="284"/>
        <w:jc w:val="both"/>
        <w:rPr>
          <w:rFonts w:asciiTheme="minorHAnsi" w:eastAsia="Times New Roman" w:hAnsiTheme="minorHAnsi" w:cstheme="minorBidi"/>
        </w:rPr>
      </w:pPr>
      <w:r w:rsidRPr="6B1E73BA">
        <w:rPr>
          <w:rFonts w:asciiTheme="minorHAnsi" w:eastAsia="Times New Roman" w:hAnsiTheme="minorHAnsi" w:cstheme="minorBidi"/>
        </w:rPr>
        <w:t xml:space="preserve">W ramach niniejszego postępowania Zamawiający </w:t>
      </w:r>
      <w:r w:rsidR="0084390E" w:rsidRPr="0084390E">
        <w:rPr>
          <w:rFonts w:asciiTheme="minorHAnsi" w:eastAsia="Times New Roman" w:hAnsiTheme="minorHAnsi" w:cstheme="minorBidi"/>
          <w:b/>
          <w:bCs/>
        </w:rPr>
        <w:t>nie</w:t>
      </w:r>
      <w:r w:rsidR="0084390E">
        <w:rPr>
          <w:rFonts w:asciiTheme="minorHAnsi" w:eastAsia="Times New Roman" w:hAnsiTheme="minorHAnsi" w:cstheme="minorBidi"/>
        </w:rPr>
        <w:t xml:space="preserve"> </w:t>
      </w:r>
      <w:r w:rsidRPr="6B1E73BA">
        <w:rPr>
          <w:rFonts w:asciiTheme="minorHAnsi" w:eastAsia="Times New Roman" w:hAnsiTheme="minorHAnsi" w:cstheme="minorBidi"/>
          <w:b/>
          <w:bCs/>
        </w:rPr>
        <w:t>dopuszcza</w:t>
      </w:r>
      <w:r w:rsidRPr="6B1E73BA">
        <w:rPr>
          <w:rFonts w:asciiTheme="minorHAnsi" w:eastAsia="Times New Roman" w:hAnsiTheme="minorHAnsi" w:cstheme="minorBidi"/>
        </w:rPr>
        <w:t xml:space="preserve"> możliwoś</w:t>
      </w:r>
      <w:r w:rsidR="0084390E">
        <w:rPr>
          <w:rFonts w:asciiTheme="minorHAnsi" w:eastAsia="Times New Roman" w:hAnsiTheme="minorHAnsi" w:cstheme="minorBidi"/>
        </w:rPr>
        <w:t>ci</w:t>
      </w:r>
      <w:r w:rsidRPr="6B1E73BA">
        <w:rPr>
          <w:rFonts w:asciiTheme="minorHAnsi" w:eastAsia="Times New Roman" w:hAnsiTheme="minorHAnsi" w:cstheme="minorBidi"/>
        </w:rPr>
        <w:t xml:space="preserve"> składania ofert częściowych na poszczególne </w:t>
      </w:r>
      <w:r w:rsidR="0084390E">
        <w:rPr>
          <w:rFonts w:asciiTheme="minorHAnsi" w:eastAsia="Times New Roman" w:hAnsiTheme="minorHAnsi" w:cstheme="minorBidi"/>
        </w:rPr>
        <w:t xml:space="preserve">elementy </w:t>
      </w:r>
      <w:r w:rsidRPr="6B1E73BA">
        <w:rPr>
          <w:rFonts w:asciiTheme="minorHAnsi" w:eastAsia="Times New Roman" w:hAnsiTheme="minorHAnsi" w:cstheme="minorBidi"/>
        </w:rPr>
        <w:t>przedmiot</w:t>
      </w:r>
      <w:r w:rsidR="0084390E">
        <w:rPr>
          <w:rFonts w:asciiTheme="minorHAnsi" w:eastAsia="Times New Roman" w:hAnsiTheme="minorHAnsi" w:cstheme="minorBidi"/>
        </w:rPr>
        <w:t>u</w:t>
      </w:r>
      <w:r w:rsidRPr="6B1E73BA">
        <w:rPr>
          <w:rFonts w:asciiTheme="minorHAnsi" w:eastAsia="Times New Roman" w:hAnsiTheme="minorHAnsi" w:cstheme="minorBidi"/>
        </w:rPr>
        <w:t xml:space="preserve"> zamówienia wymienione w punkcie III</w:t>
      </w:r>
      <w:r w:rsidR="00DF43E3">
        <w:rPr>
          <w:rFonts w:asciiTheme="minorHAnsi" w:eastAsia="Times New Roman" w:hAnsiTheme="minorHAnsi" w:cstheme="minorBidi"/>
        </w:rPr>
        <w:t xml:space="preserve"> z uwagi </w:t>
      </w:r>
      <w:r w:rsidR="00DF43E3">
        <w:rPr>
          <w:rFonts w:asciiTheme="minorHAnsi" w:eastAsia="Times New Roman" w:hAnsiTheme="minorHAnsi" w:cstheme="minorBidi"/>
        </w:rPr>
        <w:lastRenderedPageBreak/>
        <w:t>na fakt, iż przedmiotem zamówienia jest jed</w:t>
      </w:r>
      <w:r w:rsidR="00BA5A15">
        <w:rPr>
          <w:rFonts w:asciiTheme="minorHAnsi" w:eastAsia="Times New Roman" w:hAnsiTheme="minorHAnsi" w:cstheme="minorBidi"/>
        </w:rPr>
        <w:t>no</w:t>
      </w:r>
      <w:r w:rsidR="00DF43E3">
        <w:rPr>
          <w:rFonts w:asciiTheme="minorHAnsi" w:eastAsia="Times New Roman" w:hAnsiTheme="minorHAnsi" w:cstheme="minorBidi"/>
        </w:rPr>
        <w:t xml:space="preserve"> </w:t>
      </w:r>
      <w:r w:rsidR="00BA5A15">
        <w:rPr>
          <w:rFonts w:asciiTheme="minorHAnsi" w:eastAsia="Times New Roman" w:hAnsiTheme="minorHAnsi" w:cstheme="minorBidi"/>
        </w:rPr>
        <w:t xml:space="preserve">kompletne </w:t>
      </w:r>
      <w:r w:rsidR="00FC0051">
        <w:rPr>
          <w:rFonts w:asciiTheme="minorHAnsi" w:eastAsia="Times New Roman" w:hAnsiTheme="minorHAnsi" w:cstheme="minorBidi"/>
        </w:rPr>
        <w:t xml:space="preserve">urządzenie do recyklingu betonu </w:t>
      </w:r>
      <w:r w:rsidR="00DF43E3">
        <w:rPr>
          <w:rFonts w:asciiTheme="minorHAnsi" w:eastAsia="Times New Roman" w:hAnsiTheme="minorHAnsi" w:cstheme="minorBidi"/>
        </w:rPr>
        <w:t>wraz z kompatybilnym wyposażeniem</w:t>
      </w:r>
      <w:r w:rsidR="00096139" w:rsidRPr="6B1E73BA">
        <w:rPr>
          <w:rFonts w:asciiTheme="minorHAnsi" w:eastAsia="Times New Roman" w:hAnsiTheme="minorHAnsi" w:cstheme="minorBidi"/>
        </w:rPr>
        <w:t>.</w:t>
      </w:r>
    </w:p>
    <w:p w14:paraId="4F0FADF2" w14:textId="2F1BD00D" w:rsidR="00DE46DF" w:rsidRDefault="00AE2B63" w:rsidP="00FA60BC">
      <w:pPr>
        <w:numPr>
          <w:ilvl w:val="0"/>
          <w:numId w:val="1"/>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 xml:space="preserve">W ramach niniejszego postępowania Zamawiający </w:t>
      </w:r>
      <w:r w:rsidRPr="000F010A">
        <w:rPr>
          <w:rFonts w:asciiTheme="minorHAnsi" w:eastAsia="Times New Roman" w:hAnsiTheme="minorHAnsi" w:cstheme="minorHAnsi"/>
          <w:b/>
        </w:rPr>
        <w:t>nie dopuszcza</w:t>
      </w:r>
      <w:r w:rsidRPr="000F010A">
        <w:rPr>
          <w:rFonts w:asciiTheme="minorHAnsi" w:eastAsia="Times New Roman" w:hAnsiTheme="minorHAnsi" w:cstheme="minorHAnsi"/>
        </w:rPr>
        <w:t xml:space="preserve"> możliwości składania ofert wariantowych lub wariantowości cen.</w:t>
      </w:r>
    </w:p>
    <w:p w14:paraId="770EFEE2" w14:textId="5B048B71" w:rsidR="00207B7B" w:rsidRDefault="00207B7B" w:rsidP="00FA60BC">
      <w:pPr>
        <w:numPr>
          <w:ilvl w:val="0"/>
          <w:numId w:val="1"/>
        </w:numPr>
        <w:spacing w:after="0" w:line="240" w:lineRule="auto"/>
        <w:ind w:left="284" w:hanging="284"/>
        <w:jc w:val="both"/>
        <w:rPr>
          <w:rFonts w:asciiTheme="minorHAnsi" w:eastAsia="Times New Roman" w:hAnsiTheme="minorHAnsi" w:cstheme="minorHAnsi"/>
        </w:rPr>
      </w:pPr>
      <w:r w:rsidRPr="00207B7B">
        <w:rPr>
          <w:rFonts w:asciiTheme="minorHAnsi" w:eastAsia="Times New Roman" w:hAnsiTheme="minorHAnsi" w:cstheme="minorHAnsi"/>
        </w:rPr>
        <w:t>Zamawiający ma prawo wglądu do dokumentów potwierdzających prawdziwość danych zawartych w ofercie, a Oferent ma obowiązek takie dokumenty przedstawić do wglądu na wezwanie Zamawiającego.</w:t>
      </w:r>
    </w:p>
    <w:p w14:paraId="6BC7DAF3" w14:textId="77777777" w:rsidR="00B017FF" w:rsidRPr="00940610" w:rsidRDefault="00B017FF" w:rsidP="00940610">
      <w:pPr>
        <w:spacing w:after="0" w:line="240" w:lineRule="auto"/>
        <w:jc w:val="both"/>
        <w:rPr>
          <w:rFonts w:asciiTheme="minorHAnsi" w:hAnsiTheme="minorHAnsi"/>
        </w:rPr>
      </w:pPr>
    </w:p>
    <w:p w14:paraId="20469682" w14:textId="77777777" w:rsidR="00DE46DF" w:rsidRPr="000F010A" w:rsidRDefault="00AE2B63">
      <w:pPr>
        <w:tabs>
          <w:tab w:val="left" w:pos="2674"/>
        </w:tabs>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III. SZCZEGÓŁY DOTYCZĄCE PRZEDMIOTU ZAMÓWIENIA:</w:t>
      </w:r>
    </w:p>
    <w:p w14:paraId="4F08CD4C" w14:textId="77777777" w:rsidR="00DE46DF" w:rsidRPr="000F010A" w:rsidRDefault="00DE46DF">
      <w:pPr>
        <w:spacing w:after="0" w:line="240" w:lineRule="auto"/>
        <w:jc w:val="both"/>
        <w:rPr>
          <w:rFonts w:asciiTheme="minorHAnsi" w:eastAsia="Times New Roman" w:hAnsiTheme="minorHAnsi" w:cstheme="minorHAnsi"/>
          <w:b/>
        </w:rPr>
      </w:pPr>
    </w:p>
    <w:p w14:paraId="0A5B1492" w14:textId="04F9EFDC" w:rsidR="002D5E3A" w:rsidRPr="00866A4E" w:rsidRDefault="002D5E3A" w:rsidP="16F34993">
      <w:pPr>
        <w:spacing w:after="0" w:line="240" w:lineRule="auto"/>
        <w:jc w:val="both"/>
        <w:rPr>
          <w:rFonts w:asciiTheme="minorHAnsi" w:eastAsia="Times New Roman" w:hAnsiTheme="minorHAnsi" w:cstheme="minorBidi"/>
        </w:rPr>
      </w:pPr>
      <w:r w:rsidRPr="16F34993">
        <w:rPr>
          <w:rFonts w:asciiTheme="minorHAnsi" w:eastAsia="Times New Roman" w:hAnsiTheme="minorHAnsi" w:cstheme="minorBidi"/>
          <w:b/>
          <w:bCs/>
        </w:rPr>
        <w:t>Zamówienie obejmuje</w:t>
      </w:r>
      <w:r w:rsidRPr="16F34993">
        <w:rPr>
          <w:rFonts w:asciiTheme="minorHAnsi" w:eastAsia="Times New Roman" w:hAnsiTheme="minorHAnsi" w:cstheme="minorBidi"/>
        </w:rPr>
        <w:t xml:space="preserve">: sprzedaż, </w:t>
      </w:r>
      <w:r w:rsidRPr="00866A4E">
        <w:rPr>
          <w:rFonts w:asciiTheme="minorHAnsi" w:eastAsia="Times New Roman" w:hAnsiTheme="minorHAnsi" w:cstheme="minorBidi"/>
        </w:rPr>
        <w:t xml:space="preserve">dostawę, rozładunek </w:t>
      </w:r>
      <w:r w:rsidR="6DE66473" w:rsidRPr="00866A4E">
        <w:rPr>
          <w:rFonts w:asciiTheme="minorHAnsi" w:eastAsia="Times New Roman" w:hAnsiTheme="minorHAnsi" w:cstheme="minorBidi"/>
        </w:rPr>
        <w:t xml:space="preserve">i </w:t>
      </w:r>
      <w:r w:rsidR="00FC0051" w:rsidRPr="00866A4E">
        <w:rPr>
          <w:rFonts w:asciiTheme="minorHAnsi" w:eastAsia="Times New Roman" w:hAnsiTheme="minorHAnsi" w:cstheme="minorBidi"/>
        </w:rPr>
        <w:t xml:space="preserve">montaż </w:t>
      </w:r>
      <w:r w:rsidR="005016F2" w:rsidRPr="00866A4E">
        <w:rPr>
          <w:rFonts w:asciiTheme="minorHAnsi" w:eastAsia="Times New Roman" w:hAnsiTheme="minorHAnsi" w:cstheme="minorBidi"/>
        </w:rPr>
        <w:t xml:space="preserve">przedmiotu zamówienia </w:t>
      </w:r>
      <w:r w:rsidRPr="00866A4E">
        <w:rPr>
          <w:rFonts w:asciiTheme="minorHAnsi" w:eastAsia="Times New Roman" w:hAnsiTheme="minorHAnsi" w:cstheme="minorBidi"/>
        </w:rPr>
        <w:t xml:space="preserve">oraz </w:t>
      </w:r>
      <w:r w:rsidR="00AF5891" w:rsidRPr="00866A4E">
        <w:rPr>
          <w:rFonts w:asciiTheme="minorHAnsi" w:eastAsia="Times New Roman" w:hAnsiTheme="minorHAnsi" w:cstheme="minorBidi"/>
        </w:rPr>
        <w:t>instruktaż</w:t>
      </w:r>
      <w:r w:rsidRPr="00866A4E">
        <w:rPr>
          <w:rFonts w:asciiTheme="minorHAnsi" w:eastAsia="Times New Roman" w:hAnsiTheme="minorHAnsi" w:cstheme="minorBidi"/>
        </w:rPr>
        <w:t xml:space="preserve"> z obsługi przedmiotu zamówienia w liczbie min. </w:t>
      </w:r>
      <w:r w:rsidR="005016F2" w:rsidRPr="00866A4E">
        <w:rPr>
          <w:rFonts w:asciiTheme="minorHAnsi" w:eastAsia="Times New Roman" w:hAnsiTheme="minorHAnsi" w:cstheme="minorBidi"/>
        </w:rPr>
        <w:t>3</w:t>
      </w:r>
      <w:r w:rsidRPr="00866A4E">
        <w:rPr>
          <w:rFonts w:asciiTheme="minorHAnsi" w:eastAsia="Times New Roman" w:hAnsiTheme="minorHAnsi" w:cstheme="minorBidi"/>
        </w:rPr>
        <w:t xml:space="preserve"> godzin.</w:t>
      </w:r>
    </w:p>
    <w:p w14:paraId="1F4412E2" w14:textId="77777777" w:rsidR="0059035E" w:rsidRPr="00866A4E" w:rsidRDefault="0059035E" w:rsidP="0059035E">
      <w:pPr>
        <w:spacing w:after="0" w:line="240" w:lineRule="auto"/>
        <w:jc w:val="both"/>
        <w:rPr>
          <w:rFonts w:asciiTheme="minorHAnsi" w:eastAsia="Times New Roman" w:hAnsiTheme="minorHAnsi" w:cstheme="minorHAnsi"/>
          <w:b/>
          <w:bCs/>
        </w:rPr>
      </w:pPr>
    </w:p>
    <w:p w14:paraId="305BCF32" w14:textId="2073ADD3" w:rsidR="00144C9D" w:rsidRPr="00866A4E" w:rsidRDefault="00144C9D" w:rsidP="0059035E">
      <w:pPr>
        <w:spacing w:after="0" w:line="240" w:lineRule="auto"/>
        <w:jc w:val="both"/>
        <w:rPr>
          <w:rFonts w:asciiTheme="minorHAnsi" w:eastAsia="Times New Roman" w:hAnsiTheme="minorHAnsi" w:cstheme="minorHAnsi"/>
          <w:b/>
          <w:bCs/>
        </w:rPr>
      </w:pPr>
      <w:r w:rsidRPr="00866A4E">
        <w:rPr>
          <w:rFonts w:asciiTheme="minorHAnsi" w:eastAsia="Times New Roman" w:hAnsiTheme="minorHAnsi" w:cstheme="minorHAnsi"/>
          <w:b/>
          <w:bCs/>
        </w:rPr>
        <w:t xml:space="preserve">Kod wspólnego słownika zamówień (CPV): </w:t>
      </w:r>
      <w:r w:rsidRPr="00866A4E">
        <w:rPr>
          <w:rFonts w:asciiTheme="minorHAnsi" w:eastAsia="Times New Roman" w:hAnsiTheme="minorHAnsi" w:cstheme="minorHAnsi"/>
        </w:rPr>
        <w:t>43411000-7: Maszyny sortujące i przesiewające</w:t>
      </w:r>
    </w:p>
    <w:p w14:paraId="7966F22A" w14:textId="77777777" w:rsidR="00144C9D" w:rsidRPr="00866A4E" w:rsidRDefault="00144C9D" w:rsidP="0059035E">
      <w:pPr>
        <w:spacing w:after="0" w:line="240" w:lineRule="auto"/>
        <w:jc w:val="both"/>
        <w:rPr>
          <w:rFonts w:asciiTheme="minorHAnsi" w:eastAsia="Times New Roman" w:hAnsiTheme="minorHAnsi" w:cstheme="minorHAnsi"/>
          <w:b/>
          <w:bCs/>
        </w:rPr>
      </w:pPr>
    </w:p>
    <w:p w14:paraId="707AF4A2" w14:textId="24BA314D" w:rsidR="00DE46DF" w:rsidRPr="00866A4E" w:rsidRDefault="00DF0B98" w:rsidP="1C1AE2E0">
      <w:pPr>
        <w:spacing w:after="0" w:line="240" w:lineRule="auto"/>
        <w:jc w:val="both"/>
        <w:rPr>
          <w:rFonts w:asciiTheme="minorHAnsi" w:eastAsia="Times New Roman" w:hAnsiTheme="minorHAnsi" w:cstheme="minorBidi"/>
          <w:b/>
          <w:bCs/>
        </w:rPr>
      </w:pPr>
      <w:r w:rsidRPr="00866A4E">
        <w:rPr>
          <w:rFonts w:asciiTheme="minorHAnsi" w:eastAsia="Times New Roman" w:hAnsiTheme="minorHAnsi" w:cstheme="minorBidi"/>
        </w:rPr>
        <w:t>Miejsce dostawy</w:t>
      </w:r>
      <w:r w:rsidR="368507DE" w:rsidRPr="00866A4E">
        <w:rPr>
          <w:rFonts w:asciiTheme="minorHAnsi" w:eastAsia="Times New Roman" w:hAnsiTheme="minorHAnsi" w:cstheme="minorBidi"/>
        </w:rPr>
        <w:t>, montażu</w:t>
      </w:r>
      <w:r w:rsidR="002D5E3A" w:rsidRPr="00866A4E">
        <w:rPr>
          <w:rFonts w:asciiTheme="minorHAnsi" w:eastAsia="Times New Roman" w:hAnsiTheme="minorHAnsi" w:cstheme="minorBidi"/>
        </w:rPr>
        <w:t xml:space="preserve"> i </w:t>
      </w:r>
      <w:r w:rsidR="00AF5891" w:rsidRPr="00866A4E">
        <w:rPr>
          <w:rFonts w:asciiTheme="minorHAnsi" w:eastAsia="Times New Roman" w:hAnsiTheme="minorHAnsi" w:cstheme="minorBidi"/>
        </w:rPr>
        <w:t>instruktażu</w:t>
      </w:r>
      <w:r w:rsidRPr="00866A4E">
        <w:rPr>
          <w:rFonts w:asciiTheme="minorHAnsi" w:eastAsia="Times New Roman" w:hAnsiTheme="minorHAnsi" w:cstheme="minorBidi"/>
        </w:rPr>
        <w:t xml:space="preserve">: </w:t>
      </w:r>
      <w:r w:rsidR="0014420C">
        <w:rPr>
          <w:rFonts w:asciiTheme="minorHAnsi" w:eastAsia="Times New Roman" w:hAnsiTheme="minorHAnsi" w:cstheme="minorBidi"/>
        </w:rPr>
        <w:t>Smogorzów działka nr 1262/2</w:t>
      </w:r>
      <w:r w:rsidRPr="00866A4E">
        <w:rPr>
          <w:rFonts w:asciiTheme="minorHAnsi" w:eastAsia="Times New Roman" w:hAnsiTheme="minorHAnsi" w:cstheme="minorBidi"/>
          <w:b/>
          <w:bCs/>
        </w:rPr>
        <w:t>.</w:t>
      </w:r>
    </w:p>
    <w:p w14:paraId="10603E15" w14:textId="77777777" w:rsidR="00DF0B98" w:rsidRPr="000F010A" w:rsidRDefault="00DF0B98">
      <w:pPr>
        <w:spacing w:after="0" w:line="240" w:lineRule="auto"/>
        <w:jc w:val="both"/>
        <w:rPr>
          <w:rFonts w:asciiTheme="minorHAnsi" w:eastAsia="Times New Roman" w:hAnsiTheme="minorHAnsi" w:cstheme="minorHAnsi"/>
        </w:rPr>
      </w:pPr>
    </w:p>
    <w:p w14:paraId="1FA71BED" w14:textId="5CBD0409" w:rsidR="00DE46DF" w:rsidRDefault="004443A7">
      <w:pPr>
        <w:spacing w:after="0" w:line="240" w:lineRule="auto"/>
        <w:jc w:val="both"/>
        <w:rPr>
          <w:rFonts w:asciiTheme="minorHAnsi" w:eastAsia="Times New Roman" w:hAnsiTheme="minorHAnsi" w:cstheme="minorHAnsi"/>
          <w:b/>
          <w:bCs/>
          <w:u w:val="single"/>
        </w:rPr>
      </w:pPr>
      <w:r w:rsidRPr="000F010A">
        <w:rPr>
          <w:rFonts w:asciiTheme="minorHAnsi" w:eastAsia="Times New Roman" w:hAnsiTheme="minorHAnsi" w:cstheme="minorHAnsi"/>
          <w:b/>
          <w:bCs/>
          <w:u w:val="single"/>
        </w:rPr>
        <w:t>Wymagane parametry</w:t>
      </w:r>
      <w:r w:rsidR="004A34D2">
        <w:rPr>
          <w:rFonts w:asciiTheme="minorHAnsi" w:eastAsia="Times New Roman" w:hAnsiTheme="minorHAnsi" w:cstheme="minorHAnsi"/>
          <w:b/>
          <w:bCs/>
          <w:u w:val="single"/>
        </w:rPr>
        <w:t>, funkcje i wyposażenie</w:t>
      </w:r>
      <w:r w:rsidRPr="000F010A">
        <w:rPr>
          <w:rFonts w:asciiTheme="minorHAnsi" w:eastAsia="Times New Roman" w:hAnsiTheme="minorHAnsi" w:cstheme="minorHAnsi"/>
          <w:b/>
          <w:bCs/>
          <w:u w:val="single"/>
        </w:rPr>
        <w:t>:</w:t>
      </w:r>
    </w:p>
    <w:p w14:paraId="11FA639C" w14:textId="77777777" w:rsidR="007F33D8" w:rsidRPr="00296A66" w:rsidRDefault="007F33D8">
      <w:pPr>
        <w:spacing w:after="0" w:line="240" w:lineRule="auto"/>
        <w:jc w:val="both"/>
        <w:rPr>
          <w:rFonts w:asciiTheme="minorHAnsi" w:eastAsia="Times New Roman" w:hAnsiTheme="minorHAnsi" w:cstheme="minorHAnsi"/>
          <w:u w:val="single"/>
        </w:rPr>
      </w:pPr>
    </w:p>
    <w:p w14:paraId="77F5116B" w14:textId="5AC89F16" w:rsidR="00CE082D" w:rsidRPr="00296A66" w:rsidRDefault="00CE082D" w:rsidP="00296A66">
      <w:pPr>
        <w:pStyle w:val="Akapitzlist"/>
        <w:numPr>
          <w:ilvl w:val="0"/>
          <w:numId w:val="18"/>
        </w:numPr>
        <w:spacing w:after="0" w:line="240" w:lineRule="auto"/>
        <w:jc w:val="both"/>
      </w:pPr>
      <w:r w:rsidRPr="00296A66">
        <w:t>wydajność separatora:  nie mniej niż 20 m³/h</w:t>
      </w:r>
    </w:p>
    <w:p w14:paraId="0FAA3C25" w14:textId="77777777" w:rsidR="00CE082D" w:rsidRPr="00296A66" w:rsidRDefault="00CE082D" w:rsidP="00CE082D">
      <w:pPr>
        <w:spacing w:after="0" w:line="240" w:lineRule="auto"/>
        <w:jc w:val="both"/>
      </w:pPr>
    </w:p>
    <w:p w14:paraId="10D21E1A" w14:textId="4C25E6CA" w:rsidR="00CE082D" w:rsidRPr="00296A66" w:rsidRDefault="00CE082D" w:rsidP="00296A66">
      <w:pPr>
        <w:pStyle w:val="Akapitzlist"/>
        <w:numPr>
          <w:ilvl w:val="0"/>
          <w:numId w:val="18"/>
        </w:numPr>
        <w:spacing w:after="0" w:line="240" w:lineRule="auto"/>
        <w:jc w:val="both"/>
      </w:pPr>
      <w:r w:rsidRPr="00296A66">
        <w:t>separowane frakcje kruszyw: 0÷32mm</w:t>
      </w:r>
    </w:p>
    <w:p w14:paraId="67D989EF" w14:textId="77777777" w:rsidR="00CE082D" w:rsidRPr="00296A66" w:rsidRDefault="00CE082D" w:rsidP="00CE082D">
      <w:pPr>
        <w:spacing w:after="0" w:line="240" w:lineRule="auto"/>
        <w:jc w:val="both"/>
      </w:pPr>
    </w:p>
    <w:p w14:paraId="1F8D8266" w14:textId="516C2419" w:rsidR="00CE082D" w:rsidRPr="00296A66" w:rsidRDefault="00CE082D" w:rsidP="00296A66">
      <w:pPr>
        <w:pStyle w:val="Akapitzlist"/>
        <w:numPr>
          <w:ilvl w:val="0"/>
          <w:numId w:val="18"/>
        </w:numPr>
        <w:spacing w:after="0" w:line="240" w:lineRule="auto"/>
        <w:jc w:val="both"/>
      </w:pPr>
      <w:r w:rsidRPr="00296A66">
        <w:t>pojemność zbiornika popłuczyn: beczka / 40m³</w:t>
      </w:r>
    </w:p>
    <w:p w14:paraId="12D03E1A" w14:textId="77777777" w:rsidR="00CE082D" w:rsidRPr="00296A66" w:rsidRDefault="00CE082D" w:rsidP="00CE082D">
      <w:pPr>
        <w:spacing w:after="0" w:line="240" w:lineRule="auto"/>
        <w:jc w:val="both"/>
      </w:pPr>
    </w:p>
    <w:p w14:paraId="59EB2404" w14:textId="7629731F" w:rsidR="00CE082D" w:rsidRPr="00296A66" w:rsidRDefault="00CE082D" w:rsidP="00296A66">
      <w:pPr>
        <w:pStyle w:val="Akapitzlist"/>
        <w:numPr>
          <w:ilvl w:val="0"/>
          <w:numId w:val="18"/>
        </w:numPr>
        <w:spacing w:after="0" w:line="240" w:lineRule="auto"/>
        <w:jc w:val="both"/>
      </w:pPr>
      <w:r w:rsidRPr="00296A66">
        <w:t>zasilanie elektryczne: 3 x 400V AC</w:t>
      </w:r>
    </w:p>
    <w:p w14:paraId="2CD18C9D" w14:textId="77777777" w:rsidR="00CE082D" w:rsidRPr="00296A66" w:rsidRDefault="00CE082D" w:rsidP="00CE082D">
      <w:pPr>
        <w:spacing w:after="0" w:line="240" w:lineRule="auto"/>
        <w:jc w:val="both"/>
      </w:pPr>
    </w:p>
    <w:p w14:paraId="7E0C30BB" w14:textId="2B4566FC" w:rsidR="00CE082D" w:rsidRPr="00296A66" w:rsidRDefault="00CE082D" w:rsidP="00296A66">
      <w:pPr>
        <w:pStyle w:val="Akapitzlist"/>
        <w:numPr>
          <w:ilvl w:val="0"/>
          <w:numId w:val="18"/>
        </w:numPr>
        <w:spacing w:after="0" w:line="240" w:lineRule="auto"/>
        <w:jc w:val="both"/>
      </w:pPr>
      <w:r w:rsidRPr="00296A66">
        <w:t xml:space="preserve">napęd separatora i mieszadła beczki NORD </w:t>
      </w:r>
    </w:p>
    <w:p w14:paraId="34B68400" w14:textId="77777777" w:rsidR="00CE082D" w:rsidRPr="00296A66" w:rsidRDefault="00CE082D" w:rsidP="00CE082D">
      <w:pPr>
        <w:spacing w:after="0" w:line="240" w:lineRule="auto"/>
        <w:jc w:val="both"/>
      </w:pPr>
    </w:p>
    <w:p w14:paraId="58F2B676" w14:textId="18BBD7A1" w:rsidR="00CE082D" w:rsidRPr="00296A66" w:rsidRDefault="00CE082D" w:rsidP="00296A66">
      <w:pPr>
        <w:pStyle w:val="Akapitzlist"/>
        <w:numPr>
          <w:ilvl w:val="0"/>
          <w:numId w:val="18"/>
        </w:numPr>
        <w:spacing w:after="0" w:line="240" w:lineRule="auto"/>
        <w:jc w:val="both"/>
      </w:pPr>
      <w:r w:rsidRPr="00296A66">
        <w:t>pompa do podawania na wagę wody: Metalchem 4,0kW</w:t>
      </w:r>
    </w:p>
    <w:p w14:paraId="724EAB20" w14:textId="77777777" w:rsidR="00CE082D" w:rsidRPr="00296A66" w:rsidRDefault="00CE082D" w:rsidP="00CE082D">
      <w:pPr>
        <w:spacing w:after="0" w:line="240" w:lineRule="auto"/>
        <w:jc w:val="both"/>
      </w:pPr>
    </w:p>
    <w:p w14:paraId="4F07D7CC" w14:textId="5C3FE265" w:rsidR="00CE082D" w:rsidRPr="00296A66" w:rsidRDefault="00CE082D" w:rsidP="00296A66">
      <w:pPr>
        <w:pStyle w:val="Akapitzlist"/>
        <w:numPr>
          <w:ilvl w:val="0"/>
          <w:numId w:val="18"/>
        </w:numPr>
        <w:spacing w:after="0" w:line="240" w:lineRule="auto"/>
        <w:jc w:val="both"/>
      </w:pPr>
      <w:r w:rsidRPr="00296A66">
        <w:t>pompa do mycia wanny zalewowej / betonomieszarek: Metalchem 2,0kW</w:t>
      </w:r>
    </w:p>
    <w:p w14:paraId="7AEE799C" w14:textId="77777777" w:rsidR="00CE082D" w:rsidRPr="00296A66" w:rsidRDefault="00CE082D" w:rsidP="00CE082D">
      <w:pPr>
        <w:spacing w:after="0" w:line="240" w:lineRule="auto"/>
        <w:jc w:val="both"/>
      </w:pPr>
    </w:p>
    <w:p w14:paraId="29BC40F9" w14:textId="100AA199" w:rsidR="00CE082D" w:rsidRPr="00296A66" w:rsidRDefault="00CE082D" w:rsidP="00296A66">
      <w:pPr>
        <w:pStyle w:val="Akapitzlist"/>
        <w:numPr>
          <w:ilvl w:val="0"/>
          <w:numId w:val="18"/>
        </w:numPr>
        <w:spacing w:after="0" w:line="240" w:lineRule="auto"/>
        <w:jc w:val="both"/>
      </w:pPr>
      <w:r w:rsidRPr="00296A66">
        <w:t>pompa do podawania popłuczyn ze zbiornika pośredniego: Metalchem 3,0kW</w:t>
      </w:r>
    </w:p>
    <w:p w14:paraId="36154821" w14:textId="77777777" w:rsidR="00CE082D" w:rsidRPr="00296A66" w:rsidRDefault="00CE082D" w:rsidP="00CE082D">
      <w:pPr>
        <w:spacing w:after="0" w:line="240" w:lineRule="auto"/>
        <w:jc w:val="both"/>
      </w:pPr>
    </w:p>
    <w:p w14:paraId="697CF240" w14:textId="004F8797" w:rsidR="00CE082D" w:rsidRPr="00296A66" w:rsidRDefault="00CE082D" w:rsidP="00296A66">
      <w:pPr>
        <w:pStyle w:val="Akapitzlist"/>
        <w:numPr>
          <w:ilvl w:val="0"/>
          <w:numId w:val="18"/>
        </w:numPr>
        <w:spacing w:after="0" w:line="240" w:lineRule="auto"/>
        <w:jc w:val="both"/>
      </w:pPr>
      <w:r w:rsidRPr="00296A66">
        <w:t xml:space="preserve">sterowanie systemem recyklingu: własne, oparte na modułach logicznych    </w:t>
      </w:r>
    </w:p>
    <w:p w14:paraId="26950A7C" w14:textId="77777777" w:rsidR="00CE082D" w:rsidRPr="00296A66" w:rsidRDefault="00CE082D" w:rsidP="00CE082D">
      <w:pPr>
        <w:spacing w:after="0" w:line="240" w:lineRule="auto"/>
        <w:jc w:val="both"/>
      </w:pPr>
    </w:p>
    <w:p w14:paraId="3EC0001A" w14:textId="14B6B2E1" w:rsidR="00CE082D" w:rsidRPr="00296A66" w:rsidRDefault="00CE082D" w:rsidP="00296A66">
      <w:pPr>
        <w:pStyle w:val="Akapitzlist"/>
        <w:numPr>
          <w:ilvl w:val="0"/>
          <w:numId w:val="18"/>
        </w:numPr>
        <w:spacing w:after="0" w:line="240" w:lineRule="auto"/>
        <w:jc w:val="both"/>
      </w:pPr>
      <w:r w:rsidRPr="00296A66">
        <w:t>koryto separatora wykonane ze stali, zabezpieczone antykorozyjnie poprzez malowanie farbą podkładową i nawierzchniową,</w:t>
      </w:r>
    </w:p>
    <w:p w14:paraId="66D0C31B" w14:textId="77777777" w:rsidR="00CE082D" w:rsidRPr="00296A66" w:rsidRDefault="00CE082D" w:rsidP="00CE082D">
      <w:pPr>
        <w:spacing w:after="0" w:line="240" w:lineRule="auto"/>
        <w:jc w:val="both"/>
      </w:pPr>
    </w:p>
    <w:p w14:paraId="71D9BE98" w14:textId="48774521" w:rsidR="00CE082D" w:rsidRPr="00296A66" w:rsidRDefault="00CE082D" w:rsidP="00296A66">
      <w:pPr>
        <w:pStyle w:val="Akapitzlist"/>
        <w:numPr>
          <w:ilvl w:val="0"/>
          <w:numId w:val="18"/>
        </w:numPr>
        <w:spacing w:after="0" w:line="240" w:lineRule="auto"/>
        <w:jc w:val="both"/>
      </w:pPr>
      <w:r w:rsidRPr="00296A66">
        <w:t>długość ślimaka 6000mm,</w:t>
      </w:r>
    </w:p>
    <w:p w14:paraId="4971BA9D" w14:textId="77777777" w:rsidR="00CE082D" w:rsidRPr="00296A66" w:rsidRDefault="00CE082D" w:rsidP="00CE082D">
      <w:pPr>
        <w:spacing w:after="0" w:line="240" w:lineRule="auto"/>
        <w:jc w:val="both"/>
      </w:pPr>
    </w:p>
    <w:p w14:paraId="2B10FA5E" w14:textId="5BDC8385" w:rsidR="00CE082D" w:rsidRPr="00296A66" w:rsidRDefault="00CE082D" w:rsidP="00296A66">
      <w:pPr>
        <w:pStyle w:val="Akapitzlist"/>
        <w:numPr>
          <w:ilvl w:val="0"/>
          <w:numId w:val="18"/>
        </w:numPr>
        <w:spacing w:after="0" w:line="240" w:lineRule="auto"/>
        <w:jc w:val="both"/>
      </w:pPr>
      <w:r w:rsidRPr="00296A66">
        <w:t>średnica zewnętrzna ślimaka Ø580 mm,</w:t>
      </w:r>
    </w:p>
    <w:p w14:paraId="4561C01D" w14:textId="77777777" w:rsidR="00CE082D" w:rsidRPr="00296A66" w:rsidRDefault="00CE082D" w:rsidP="00CE082D">
      <w:pPr>
        <w:spacing w:after="0" w:line="240" w:lineRule="auto"/>
        <w:jc w:val="both"/>
      </w:pPr>
    </w:p>
    <w:p w14:paraId="5213FBD0" w14:textId="3532424A" w:rsidR="00CE082D" w:rsidRPr="00296A66" w:rsidRDefault="00CE082D" w:rsidP="00296A66">
      <w:pPr>
        <w:pStyle w:val="Akapitzlist"/>
        <w:numPr>
          <w:ilvl w:val="0"/>
          <w:numId w:val="18"/>
        </w:numPr>
        <w:spacing w:after="0" w:line="240" w:lineRule="auto"/>
        <w:jc w:val="both"/>
      </w:pPr>
      <w:r w:rsidRPr="00296A66">
        <w:t>ślimak wykonany ze stali o podwyższonej odporności na ścieranie,</w:t>
      </w:r>
    </w:p>
    <w:p w14:paraId="63B04E40" w14:textId="77777777" w:rsidR="00CE082D" w:rsidRPr="00296A66" w:rsidRDefault="00CE082D" w:rsidP="00CE082D">
      <w:pPr>
        <w:spacing w:after="0" w:line="240" w:lineRule="auto"/>
        <w:jc w:val="both"/>
      </w:pPr>
    </w:p>
    <w:p w14:paraId="7DB6D878" w14:textId="14E07EBE" w:rsidR="00CE082D" w:rsidRPr="00296A66" w:rsidRDefault="00CE082D" w:rsidP="00296A66">
      <w:pPr>
        <w:pStyle w:val="Akapitzlist"/>
        <w:numPr>
          <w:ilvl w:val="0"/>
          <w:numId w:val="18"/>
        </w:numPr>
        <w:spacing w:after="0" w:line="240" w:lineRule="auto"/>
        <w:jc w:val="both"/>
      </w:pPr>
      <w:r w:rsidRPr="00296A66">
        <w:t>ślimak w dolnej części wyposażony w zespół łopat mieszających przyspieszających proces wypłukiwania,</w:t>
      </w:r>
    </w:p>
    <w:p w14:paraId="6A9B7105" w14:textId="77777777" w:rsidR="00CE082D" w:rsidRPr="00296A66" w:rsidRDefault="00CE082D" w:rsidP="00CE082D">
      <w:pPr>
        <w:spacing w:after="0" w:line="240" w:lineRule="auto"/>
        <w:jc w:val="both"/>
      </w:pPr>
    </w:p>
    <w:p w14:paraId="684BCFB7" w14:textId="7C244F19" w:rsidR="00CE082D" w:rsidRPr="00296A66" w:rsidRDefault="00CE082D" w:rsidP="00296A66">
      <w:pPr>
        <w:pStyle w:val="Akapitzlist"/>
        <w:numPr>
          <w:ilvl w:val="0"/>
          <w:numId w:val="18"/>
        </w:numPr>
        <w:spacing w:after="0" w:line="240" w:lineRule="auto"/>
        <w:jc w:val="both"/>
      </w:pPr>
      <w:r w:rsidRPr="00296A66">
        <w:lastRenderedPageBreak/>
        <w:t>łożyskowanie wału ślimaka w części górnej oporowo-toczne,</w:t>
      </w:r>
    </w:p>
    <w:p w14:paraId="3F6C85D5" w14:textId="77777777" w:rsidR="00CE082D" w:rsidRPr="00296A66" w:rsidRDefault="00CE082D" w:rsidP="00CE082D">
      <w:pPr>
        <w:spacing w:after="0" w:line="240" w:lineRule="auto"/>
        <w:jc w:val="both"/>
      </w:pPr>
    </w:p>
    <w:p w14:paraId="41571ADD" w14:textId="78B2D78B" w:rsidR="00CE082D" w:rsidRPr="00296A66" w:rsidRDefault="00CE082D" w:rsidP="00296A66">
      <w:pPr>
        <w:pStyle w:val="Akapitzlist"/>
        <w:numPr>
          <w:ilvl w:val="0"/>
          <w:numId w:val="18"/>
        </w:numPr>
        <w:spacing w:after="0" w:line="240" w:lineRule="auto"/>
        <w:jc w:val="both"/>
      </w:pPr>
      <w:r w:rsidRPr="00296A66">
        <w:t>łożyskowanie wału ślimaka w części dolnej ślizgowe z dodatkowym uszczelnieniem,</w:t>
      </w:r>
    </w:p>
    <w:p w14:paraId="45AE6BFF" w14:textId="77777777" w:rsidR="00CE082D" w:rsidRPr="00296A66" w:rsidRDefault="00CE082D" w:rsidP="00CE082D">
      <w:pPr>
        <w:spacing w:after="0" w:line="240" w:lineRule="auto"/>
        <w:jc w:val="both"/>
      </w:pPr>
    </w:p>
    <w:p w14:paraId="4F71FC10" w14:textId="2B279AA9" w:rsidR="00CE082D" w:rsidRPr="00296A66" w:rsidRDefault="00CE082D" w:rsidP="00296A66">
      <w:pPr>
        <w:pStyle w:val="Akapitzlist"/>
        <w:numPr>
          <w:ilvl w:val="0"/>
          <w:numId w:val="18"/>
        </w:numPr>
        <w:spacing w:after="0" w:line="240" w:lineRule="auto"/>
        <w:jc w:val="both"/>
      </w:pPr>
      <w:r w:rsidRPr="00296A66">
        <w:t>smarowanie łożyskowań centralne, za pomocą pompy elektrycznej umiejscowionej na separatorze,</w:t>
      </w:r>
    </w:p>
    <w:p w14:paraId="62DFD743" w14:textId="77777777" w:rsidR="00CE082D" w:rsidRPr="00296A66" w:rsidRDefault="00CE082D" w:rsidP="00CE082D">
      <w:pPr>
        <w:spacing w:after="0" w:line="240" w:lineRule="auto"/>
        <w:jc w:val="both"/>
      </w:pPr>
    </w:p>
    <w:p w14:paraId="4052234B" w14:textId="61316146" w:rsidR="00CE082D" w:rsidRPr="00296A66" w:rsidRDefault="00CE082D" w:rsidP="00296A66">
      <w:pPr>
        <w:pStyle w:val="Akapitzlist"/>
        <w:numPr>
          <w:ilvl w:val="0"/>
          <w:numId w:val="18"/>
        </w:numPr>
        <w:spacing w:after="0" w:line="240" w:lineRule="auto"/>
        <w:jc w:val="both"/>
      </w:pPr>
      <w:r w:rsidRPr="00296A66">
        <w:t>pokrywa koryta separatora wykonana z blachy stalowej ocynkowanych z wziernikiem z siatką zabezpieczającą,</w:t>
      </w:r>
    </w:p>
    <w:p w14:paraId="2A20DB0D" w14:textId="77777777" w:rsidR="00CE082D" w:rsidRPr="00296A66" w:rsidRDefault="00CE082D" w:rsidP="00CE082D">
      <w:pPr>
        <w:spacing w:after="0" w:line="240" w:lineRule="auto"/>
        <w:jc w:val="both"/>
      </w:pPr>
    </w:p>
    <w:p w14:paraId="49803D4A" w14:textId="459CF59A" w:rsidR="00CE082D" w:rsidRPr="00296A66" w:rsidRDefault="00CE082D" w:rsidP="00296A66">
      <w:pPr>
        <w:pStyle w:val="Akapitzlist"/>
        <w:numPr>
          <w:ilvl w:val="0"/>
          <w:numId w:val="18"/>
        </w:numPr>
        <w:spacing w:after="0" w:line="240" w:lineRule="auto"/>
        <w:jc w:val="both"/>
      </w:pPr>
      <w:r w:rsidRPr="00296A66">
        <w:t>pokrywy zabezpieczone wyłącznikami awaryjnymi,</w:t>
      </w:r>
    </w:p>
    <w:p w14:paraId="57BC293B" w14:textId="77777777" w:rsidR="00CE082D" w:rsidRPr="00296A66" w:rsidRDefault="00CE082D" w:rsidP="00CE082D">
      <w:pPr>
        <w:spacing w:after="0" w:line="240" w:lineRule="auto"/>
        <w:jc w:val="both"/>
      </w:pPr>
    </w:p>
    <w:p w14:paraId="6886A51B" w14:textId="48CDFD04" w:rsidR="00CE082D" w:rsidRPr="00296A66" w:rsidRDefault="00CE082D" w:rsidP="00296A66">
      <w:pPr>
        <w:pStyle w:val="Akapitzlist"/>
        <w:numPr>
          <w:ilvl w:val="0"/>
          <w:numId w:val="18"/>
        </w:numPr>
        <w:spacing w:after="0" w:line="240" w:lineRule="auto"/>
        <w:jc w:val="both"/>
      </w:pPr>
      <w:r w:rsidRPr="00296A66">
        <w:t>izolacja zewnętrznej powierzchni koryta separatora wełną mineralną gr. 50 mm zabezpieczona blachą ocynkowaną gładką,</w:t>
      </w:r>
    </w:p>
    <w:p w14:paraId="1078F380" w14:textId="77777777" w:rsidR="00CE082D" w:rsidRPr="00296A66" w:rsidRDefault="00CE082D" w:rsidP="00CE082D">
      <w:pPr>
        <w:spacing w:after="0" w:line="240" w:lineRule="auto"/>
        <w:jc w:val="both"/>
      </w:pPr>
    </w:p>
    <w:p w14:paraId="0B221E31" w14:textId="40AAC70A" w:rsidR="00CE082D" w:rsidRPr="00296A66" w:rsidRDefault="00CE082D" w:rsidP="00296A66">
      <w:pPr>
        <w:pStyle w:val="Akapitzlist"/>
        <w:numPr>
          <w:ilvl w:val="0"/>
          <w:numId w:val="18"/>
        </w:numPr>
        <w:spacing w:after="0" w:line="240" w:lineRule="auto"/>
        <w:jc w:val="both"/>
      </w:pPr>
      <w:r w:rsidRPr="00296A66">
        <w:t>w części dolnej separatora zalanej wodą recyklingową zabezpieczenie przed zamarznięciem poprzez przewód grzejny zainstalowany pod izolacją zewnętrzną koryta separatora,</w:t>
      </w:r>
    </w:p>
    <w:p w14:paraId="36ECE31E" w14:textId="77777777" w:rsidR="00CE082D" w:rsidRPr="00296A66" w:rsidRDefault="00CE082D" w:rsidP="00CE082D">
      <w:pPr>
        <w:spacing w:after="0" w:line="240" w:lineRule="auto"/>
        <w:jc w:val="both"/>
      </w:pPr>
    </w:p>
    <w:p w14:paraId="477B33AA" w14:textId="569DCE08" w:rsidR="00CE082D" w:rsidRPr="00296A66" w:rsidRDefault="00CE082D" w:rsidP="00296A66">
      <w:pPr>
        <w:pStyle w:val="Akapitzlist"/>
        <w:numPr>
          <w:ilvl w:val="0"/>
          <w:numId w:val="18"/>
        </w:numPr>
        <w:spacing w:after="0" w:line="240" w:lineRule="auto"/>
        <w:jc w:val="both"/>
      </w:pPr>
      <w:r w:rsidRPr="00296A66">
        <w:t>wanna wykonana ze stali ocynkowanej, przystosowana do rozładunku lub płukania betonomieszarek zamontowana poprzecznie do osi separatora,</w:t>
      </w:r>
    </w:p>
    <w:p w14:paraId="5C79D9EC" w14:textId="77777777" w:rsidR="00CE082D" w:rsidRPr="00296A66" w:rsidRDefault="00CE082D" w:rsidP="00CE082D">
      <w:pPr>
        <w:spacing w:after="0" w:line="240" w:lineRule="auto"/>
        <w:jc w:val="both"/>
      </w:pPr>
    </w:p>
    <w:p w14:paraId="49AA126B" w14:textId="0799F096" w:rsidR="00CE082D" w:rsidRPr="00296A66" w:rsidRDefault="00CE082D" w:rsidP="00296A66">
      <w:pPr>
        <w:pStyle w:val="Akapitzlist"/>
        <w:numPr>
          <w:ilvl w:val="0"/>
          <w:numId w:val="18"/>
        </w:numPr>
        <w:spacing w:after="0" w:line="240" w:lineRule="auto"/>
        <w:jc w:val="both"/>
      </w:pPr>
      <w:r w:rsidRPr="00296A66">
        <w:t>wanna przystosowana do załadunku resztek popłuczyn betonowych ładowarką o szerokości łyżki do 3 m,</w:t>
      </w:r>
    </w:p>
    <w:p w14:paraId="1C916AFD" w14:textId="77777777" w:rsidR="00CE082D" w:rsidRPr="00296A66" w:rsidRDefault="00CE082D" w:rsidP="00CE082D">
      <w:pPr>
        <w:spacing w:after="0" w:line="240" w:lineRule="auto"/>
        <w:jc w:val="both"/>
      </w:pPr>
    </w:p>
    <w:p w14:paraId="11C236C4" w14:textId="54F9CDED" w:rsidR="00CE082D" w:rsidRPr="00296A66" w:rsidRDefault="00CE082D" w:rsidP="00296A66">
      <w:pPr>
        <w:pStyle w:val="Akapitzlist"/>
        <w:numPr>
          <w:ilvl w:val="0"/>
          <w:numId w:val="18"/>
        </w:numPr>
        <w:spacing w:after="0" w:line="240" w:lineRule="auto"/>
        <w:jc w:val="both"/>
      </w:pPr>
      <w:r w:rsidRPr="00296A66">
        <w:t>wanna wyposażona w kompletną instalację wodną oraz maszt z szubienicą, umożliwiający nalewanie wody do betonomieszarki,</w:t>
      </w:r>
    </w:p>
    <w:p w14:paraId="62BBC249" w14:textId="77777777" w:rsidR="00CE082D" w:rsidRPr="00296A66" w:rsidRDefault="00CE082D" w:rsidP="00CE082D">
      <w:pPr>
        <w:spacing w:after="0" w:line="240" w:lineRule="auto"/>
        <w:jc w:val="both"/>
      </w:pPr>
    </w:p>
    <w:p w14:paraId="5819567D" w14:textId="15D404F7" w:rsidR="00CE082D" w:rsidRPr="00296A66" w:rsidRDefault="00CE082D" w:rsidP="00296A66">
      <w:pPr>
        <w:pStyle w:val="Akapitzlist"/>
        <w:numPr>
          <w:ilvl w:val="0"/>
          <w:numId w:val="18"/>
        </w:numPr>
        <w:spacing w:after="0" w:line="240" w:lineRule="auto"/>
        <w:jc w:val="both"/>
      </w:pPr>
      <w:r w:rsidRPr="00296A66">
        <w:t>na szubienicy zainstalowany czujnik zbliżeniowy oraz sygnalizator dźwiękowy wykorzystywany do sygnalizacji prawidłowego ustawienia betonomieszarki pod szubienicą,</w:t>
      </w:r>
    </w:p>
    <w:p w14:paraId="5F17EFCC" w14:textId="77777777" w:rsidR="00CE082D" w:rsidRPr="00296A66" w:rsidRDefault="00CE082D" w:rsidP="00CE082D">
      <w:pPr>
        <w:spacing w:after="0" w:line="240" w:lineRule="auto"/>
        <w:jc w:val="both"/>
      </w:pPr>
    </w:p>
    <w:p w14:paraId="34573EA6" w14:textId="20553CEC" w:rsidR="00CE082D" w:rsidRPr="00296A66" w:rsidRDefault="00CE082D" w:rsidP="00296A66">
      <w:pPr>
        <w:pStyle w:val="Akapitzlist"/>
        <w:numPr>
          <w:ilvl w:val="0"/>
          <w:numId w:val="18"/>
        </w:numPr>
        <w:spacing w:after="0" w:line="240" w:lineRule="auto"/>
        <w:jc w:val="both"/>
      </w:pPr>
      <w:r w:rsidRPr="00296A66">
        <w:t>wanna wyposażona w przyłącze wodne i system dysz do płukania z wykorzystaniem wody recyklingowej.</w:t>
      </w:r>
    </w:p>
    <w:p w14:paraId="120B4278" w14:textId="77777777" w:rsidR="00CE082D" w:rsidRPr="00296A66" w:rsidRDefault="00CE082D" w:rsidP="00CE082D">
      <w:pPr>
        <w:spacing w:after="0" w:line="240" w:lineRule="auto"/>
        <w:jc w:val="both"/>
      </w:pPr>
    </w:p>
    <w:p w14:paraId="5501B91A" w14:textId="47998ACE" w:rsidR="00CE082D" w:rsidRPr="00296A66" w:rsidRDefault="00CE082D" w:rsidP="00296A66">
      <w:pPr>
        <w:pStyle w:val="Akapitzlist"/>
        <w:numPr>
          <w:ilvl w:val="0"/>
          <w:numId w:val="18"/>
        </w:numPr>
        <w:spacing w:after="0" w:line="240" w:lineRule="auto"/>
        <w:jc w:val="both"/>
      </w:pPr>
      <w:r w:rsidRPr="00296A66">
        <w:t>zbiornik stalowy w kształcie walca o pojemności 40m³,</w:t>
      </w:r>
    </w:p>
    <w:p w14:paraId="3E270D89" w14:textId="77777777" w:rsidR="00CE082D" w:rsidRPr="00296A66" w:rsidRDefault="00CE082D" w:rsidP="00CE082D">
      <w:pPr>
        <w:spacing w:after="0" w:line="240" w:lineRule="auto"/>
        <w:jc w:val="both"/>
      </w:pPr>
    </w:p>
    <w:p w14:paraId="7B3F1A9B" w14:textId="23163229" w:rsidR="00CE082D" w:rsidRPr="00296A66" w:rsidRDefault="00CE082D" w:rsidP="00296A66">
      <w:pPr>
        <w:pStyle w:val="Akapitzlist"/>
        <w:numPr>
          <w:ilvl w:val="0"/>
          <w:numId w:val="18"/>
        </w:numPr>
        <w:spacing w:after="0" w:line="240" w:lineRule="auto"/>
        <w:jc w:val="both"/>
      </w:pPr>
      <w:r w:rsidRPr="00296A66">
        <w:t>zbiornik izolowany z zewnątrz wełną mineralną zabezpieczony blachą stalową trapezową ocynkowaną,</w:t>
      </w:r>
    </w:p>
    <w:p w14:paraId="3EECA458" w14:textId="77777777" w:rsidR="00CE082D" w:rsidRPr="00296A66" w:rsidRDefault="00CE082D" w:rsidP="00CE082D">
      <w:pPr>
        <w:spacing w:after="0" w:line="240" w:lineRule="auto"/>
        <w:jc w:val="both"/>
      </w:pPr>
    </w:p>
    <w:p w14:paraId="17699D83" w14:textId="73B2AD95" w:rsidR="00CE082D" w:rsidRPr="00296A66" w:rsidRDefault="00CE082D" w:rsidP="00296A66">
      <w:pPr>
        <w:pStyle w:val="Akapitzlist"/>
        <w:numPr>
          <w:ilvl w:val="0"/>
          <w:numId w:val="18"/>
        </w:numPr>
        <w:spacing w:after="0" w:line="240" w:lineRule="auto"/>
        <w:jc w:val="both"/>
      </w:pPr>
      <w:r w:rsidRPr="00296A66">
        <w:t>jedno mieszadło wewnątrz zbiornika w celu zminimalizowania osadzania się cząstek stałych na dnie zbiornika oraz utrzymania jednorodnej zawiesiny popłuczyn,</w:t>
      </w:r>
    </w:p>
    <w:p w14:paraId="49CC6063" w14:textId="77777777" w:rsidR="00CE082D" w:rsidRPr="00296A66" w:rsidRDefault="00CE082D" w:rsidP="00CE082D">
      <w:pPr>
        <w:spacing w:after="0" w:line="240" w:lineRule="auto"/>
        <w:jc w:val="both"/>
      </w:pPr>
    </w:p>
    <w:p w14:paraId="409A9FD7" w14:textId="3607A678" w:rsidR="00CE082D" w:rsidRPr="00296A66" w:rsidRDefault="00CE082D" w:rsidP="00296A66">
      <w:pPr>
        <w:pStyle w:val="Akapitzlist"/>
        <w:numPr>
          <w:ilvl w:val="0"/>
          <w:numId w:val="18"/>
        </w:numPr>
        <w:spacing w:after="0" w:line="240" w:lineRule="auto"/>
        <w:jc w:val="both"/>
      </w:pPr>
      <w:r w:rsidRPr="00296A66">
        <w:t>smarowanie zespołów łożyskowych ręczne poprzez zespół smarowniczek i przewodów smarowniczych, zasilanie przewodów umiejscowione w jednym punkcie dla łatwiejszej obsługi,</w:t>
      </w:r>
    </w:p>
    <w:p w14:paraId="06F2C7D6" w14:textId="77777777" w:rsidR="00CE082D" w:rsidRPr="00296A66" w:rsidRDefault="00CE082D" w:rsidP="00CE082D">
      <w:pPr>
        <w:spacing w:after="0" w:line="240" w:lineRule="auto"/>
        <w:jc w:val="both"/>
      </w:pPr>
    </w:p>
    <w:p w14:paraId="2AE91038" w14:textId="767DDD43" w:rsidR="00CE082D" w:rsidRPr="00296A66" w:rsidRDefault="00CE082D" w:rsidP="00296A66">
      <w:pPr>
        <w:pStyle w:val="Akapitzlist"/>
        <w:numPr>
          <w:ilvl w:val="0"/>
          <w:numId w:val="18"/>
        </w:numPr>
        <w:spacing w:after="0" w:line="240" w:lineRule="auto"/>
        <w:jc w:val="both"/>
      </w:pPr>
      <w:r w:rsidRPr="00296A66">
        <w:t>pokrywa górna zbiornika stalowa z blachy ryflowanej,</w:t>
      </w:r>
    </w:p>
    <w:p w14:paraId="4A200604" w14:textId="77777777" w:rsidR="00CE082D" w:rsidRPr="00296A66" w:rsidRDefault="00CE082D" w:rsidP="00CE082D">
      <w:pPr>
        <w:spacing w:after="0" w:line="240" w:lineRule="auto"/>
        <w:jc w:val="both"/>
      </w:pPr>
    </w:p>
    <w:p w14:paraId="4993A0D8" w14:textId="39FD0D26" w:rsidR="00CE082D" w:rsidRPr="00296A66" w:rsidRDefault="00CE082D" w:rsidP="00296A66">
      <w:pPr>
        <w:pStyle w:val="Akapitzlist"/>
        <w:numPr>
          <w:ilvl w:val="0"/>
          <w:numId w:val="18"/>
        </w:numPr>
        <w:spacing w:after="0" w:line="240" w:lineRule="auto"/>
        <w:jc w:val="both"/>
      </w:pPr>
      <w:r w:rsidRPr="00296A66">
        <w:t>trzy włazy rewizyjne umożliwiające dostęp do pomp oraz wnętrza zbiornika,</w:t>
      </w:r>
    </w:p>
    <w:p w14:paraId="3F8E4CB2" w14:textId="77777777" w:rsidR="00CE082D" w:rsidRPr="00296A66" w:rsidRDefault="00CE082D" w:rsidP="00CE082D">
      <w:pPr>
        <w:spacing w:after="0" w:line="240" w:lineRule="auto"/>
        <w:jc w:val="both"/>
      </w:pPr>
    </w:p>
    <w:p w14:paraId="5121146A" w14:textId="5A33FF5F" w:rsidR="00CE082D" w:rsidRPr="00296A66" w:rsidRDefault="00CE082D" w:rsidP="00296A66">
      <w:pPr>
        <w:pStyle w:val="Akapitzlist"/>
        <w:numPr>
          <w:ilvl w:val="0"/>
          <w:numId w:val="18"/>
        </w:numPr>
        <w:spacing w:after="0" w:line="240" w:lineRule="auto"/>
        <w:jc w:val="both"/>
      </w:pPr>
      <w:r w:rsidRPr="00296A66">
        <w:t>barierki ochronne zgodne z przepisami BHP,</w:t>
      </w:r>
    </w:p>
    <w:p w14:paraId="7D1918D8" w14:textId="77777777" w:rsidR="00CE082D" w:rsidRPr="00296A66" w:rsidRDefault="00CE082D" w:rsidP="00CE082D">
      <w:pPr>
        <w:spacing w:after="0" w:line="240" w:lineRule="auto"/>
        <w:jc w:val="both"/>
      </w:pPr>
    </w:p>
    <w:p w14:paraId="46DB1DB7" w14:textId="1B84B7FD" w:rsidR="00CE082D" w:rsidRPr="00296A66" w:rsidRDefault="00CE082D" w:rsidP="00296A66">
      <w:pPr>
        <w:pStyle w:val="Akapitzlist"/>
        <w:numPr>
          <w:ilvl w:val="0"/>
          <w:numId w:val="18"/>
        </w:numPr>
        <w:spacing w:after="0" w:line="240" w:lineRule="auto"/>
        <w:jc w:val="both"/>
      </w:pPr>
      <w:r w:rsidRPr="00296A66">
        <w:t>drabina wejściowa na zbiornik z pałąkiem ochronnym zgodna z przepisami BHP,</w:t>
      </w:r>
    </w:p>
    <w:p w14:paraId="5F0FCA13" w14:textId="77777777" w:rsidR="00CE082D" w:rsidRPr="00296A66" w:rsidRDefault="00CE082D" w:rsidP="00CE082D">
      <w:pPr>
        <w:spacing w:after="0" w:line="240" w:lineRule="auto"/>
        <w:jc w:val="both"/>
      </w:pPr>
    </w:p>
    <w:p w14:paraId="7BC81783" w14:textId="4285D24B" w:rsidR="00CE082D" w:rsidRPr="00296A66" w:rsidRDefault="00CE082D" w:rsidP="00296A66">
      <w:pPr>
        <w:pStyle w:val="Akapitzlist"/>
        <w:numPr>
          <w:ilvl w:val="0"/>
          <w:numId w:val="18"/>
        </w:numPr>
        <w:spacing w:after="0" w:line="240" w:lineRule="auto"/>
        <w:jc w:val="both"/>
      </w:pPr>
      <w:r w:rsidRPr="00296A66">
        <w:t>metalowe klatki ochronne lub szyny prowadzące wewnątrz zbiornika na pompy szlamowe,</w:t>
      </w:r>
    </w:p>
    <w:p w14:paraId="463AE9E9" w14:textId="77777777" w:rsidR="00CE082D" w:rsidRPr="00296A66" w:rsidRDefault="00CE082D" w:rsidP="00CE082D">
      <w:pPr>
        <w:spacing w:after="0" w:line="240" w:lineRule="auto"/>
        <w:jc w:val="both"/>
      </w:pPr>
    </w:p>
    <w:p w14:paraId="5D2C6A15" w14:textId="6BAF274A" w:rsidR="00CE082D" w:rsidRPr="00296A66" w:rsidRDefault="00CE082D" w:rsidP="00296A66">
      <w:pPr>
        <w:pStyle w:val="Akapitzlist"/>
        <w:numPr>
          <w:ilvl w:val="0"/>
          <w:numId w:val="18"/>
        </w:numPr>
        <w:spacing w:after="0" w:line="240" w:lineRule="auto"/>
        <w:jc w:val="both"/>
      </w:pPr>
      <w:r w:rsidRPr="00296A66">
        <w:t>sonda  informująca o stanie poziomu popłuczyn  w zbiorniku. Wskazanie stanu zbiornika w m3 oraz litrach z dokładnością do 2 procent,</w:t>
      </w:r>
    </w:p>
    <w:p w14:paraId="0BEE8AB0" w14:textId="77777777" w:rsidR="00CE082D" w:rsidRPr="00296A66" w:rsidRDefault="00CE082D" w:rsidP="00CE082D">
      <w:pPr>
        <w:spacing w:after="0" w:line="240" w:lineRule="auto"/>
        <w:jc w:val="both"/>
      </w:pPr>
    </w:p>
    <w:p w14:paraId="594B3A5B" w14:textId="2611B7A0" w:rsidR="00CE082D" w:rsidRPr="00296A66" w:rsidRDefault="00CE082D" w:rsidP="00296A66">
      <w:pPr>
        <w:pStyle w:val="Akapitzlist"/>
        <w:numPr>
          <w:ilvl w:val="0"/>
          <w:numId w:val="18"/>
        </w:numPr>
        <w:spacing w:after="0" w:line="240" w:lineRule="auto"/>
        <w:jc w:val="both"/>
      </w:pPr>
      <w:r w:rsidRPr="00296A66">
        <w:t xml:space="preserve">właz rewizyjny w najniższym miejscu zbiornika, </w:t>
      </w:r>
    </w:p>
    <w:p w14:paraId="360AACA5" w14:textId="77777777" w:rsidR="00CE082D" w:rsidRPr="00296A66" w:rsidRDefault="00CE082D" w:rsidP="00CE082D">
      <w:pPr>
        <w:spacing w:after="0" w:line="240" w:lineRule="auto"/>
        <w:jc w:val="both"/>
      </w:pPr>
    </w:p>
    <w:p w14:paraId="50F01697" w14:textId="682427CA" w:rsidR="00CE082D" w:rsidRPr="00296A66" w:rsidRDefault="00CE082D" w:rsidP="00296A66">
      <w:pPr>
        <w:pStyle w:val="Akapitzlist"/>
        <w:numPr>
          <w:ilvl w:val="0"/>
          <w:numId w:val="18"/>
        </w:numPr>
        <w:spacing w:after="0" w:line="240" w:lineRule="auto"/>
        <w:jc w:val="both"/>
      </w:pPr>
      <w:r w:rsidRPr="00296A66">
        <w:t>·         żurawiki z wciągarkami ręcznymi umożliwiającymi wyjęcie pomp szlamowych ze zbiornika popłuczyn         do obsługi serwisowej,</w:t>
      </w:r>
    </w:p>
    <w:p w14:paraId="259F7FF7" w14:textId="77777777" w:rsidR="00CE082D" w:rsidRPr="00296A66" w:rsidRDefault="00CE082D" w:rsidP="00CE082D">
      <w:pPr>
        <w:spacing w:after="0" w:line="240" w:lineRule="auto"/>
        <w:jc w:val="both"/>
      </w:pPr>
    </w:p>
    <w:p w14:paraId="72FCE9CA" w14:textId="5770147D" w:rsidR="00CE082D" w:rsidRPr="00296A66" w:rsidRDefault="00CE082D" w:rsidP="00296A66">
      <w:pPr>
        <w:pStyle w:val="Akapitzlist"/>
        <w:numPr>
          <w:ilvl w:val="0"/>
          <w:numId w:val="18"/>
        </w:numPr>
        <w:spacing w:after="0" w:line="240" w:lineRule="auto"/>
        <w:jc w:val="both"/>
      </w:pPr>
      <w:r w:rsidRPr="00296A66">
        <w:t>kompletna instalacja wodna i elektryczna,</w:t>
      </w:r>
    </w:p>
    <w:p w14:paraId="6BA1DA06" w14:textId="77777777" w:rsidR="00CE082D" w:rsidRPr="00296A66" w:rsidRDefault="00CE082D" w:rsidP="00CE082D">
      <w:pPr>
        <w:spacing w:after="0" w:line="240" w:lineRule="auto"/>
        <w:jc w:val="both"/>
      </w:pPr>
    </w:p>
    <w:p w14:paraId="3B360AE5" w14:textId="165114C3" w:rsidR="00CE082D" w:rsidRPr="00296A66" w:rsidRDefault="00CE082D" w:rsidP="00296A66">
      <w:pPr>
        <w:pStyle w:val="Akapitzlist"/>
        <w:numPr>
          <w:ilvl w:val="0"/>
          <w:numId w:val="18"/>
        </w:numPr>
        <w:spacing w:after="0" w:line="240" w:lineRule="auto"/>
        <w:jc w:val="both"/>
      </w:pPr>
      <w:r w:rsidRPr="00296A66">
        <w:t xml:space="preserve">instalacja wodna napowietrzna wykonana z węża gumowego </w:t>
      </w:r>
    </w:p>
    <w:p w14:paraId="234CD0A1" w14:textId="77777777" w:rsidR="00CE082D" w:rsidRPr="00296A66" w:rsidRDefault="00CE082D" w:rsidP="00CE082D">
      <w:pPr>
        <w:spacing w:after="0" w:line="240" w:lineRule="auto"/>
        <w:jc w:val="both"/>
      </w:pPr>
    </w:p>
    <w:p w14:paraId="54EC775F" w14:textId="4FDD5655" w:rsidR="00CE082D" w:rsidRPr="00296A66" w:rsidRDefault="00CE082D" w:rsidP="00296A66">
      <w:pPr>
        <w:pStyle w:val="Akapitzlist"/>
        <w:numPr>
          <w:ilvl w:val="0"/>
          <w:numId w:val="18"/>
        </w:numPr>
        <w:spacing w:after="0" w:line="240" w:lineRule="auto"/>
        <w:jc w:val="both"/>
      </w:pPr>
      <w:r w:rsidRPr="00296A66">
        <w:t>przy szubienicach gniazda siłowe 32 A do zasilania pomp, pięciopolowe, zabezpieczone przed warunkami atmosferycznymi,</w:t>
      </w:r>
    </w:p>
    <w:p w14:paraId="0EAC4AE9" w14:textId="77777777" w:rsidR="00CE082D" w:rsidRPr="00296A66" w:rsidRDefault="00CE082D" w:rsidP="00CE082D">
      <w:pPr>
        <w:spacing w:after="0" w:line="240" w:lineRule="auto"/>
        <w:jc w:val="both"/>
      </w:pPr>
    </w:p>
    <w:p w14:paraId="02C2867E" w14:textId="142B7086" w:rsidR="00CE082D" w:rsidRPr="00296A66" w:rsidRDefault="00CE082D" w:rsidP="00296A66">
      <w:pPr>
        <w:pStyle w:val="Akapitzlist"/>
        <w:numPr>
          <w:ilvl w:val="0"/>
          <w:numId w:val="18"/>
        </w:numPr>
        <w:spacing w:after="0" w:line="240" w:lineRule="auto"/>
        <w:jc w:val="both"/>
      </w:pPr>
      <w:r w:rsidRPr="00296A66">
        <w:t>instalacje elektryczne zasilające poszczególne podzespoły sytemu wykonane w wersji łatwo rozłączalnej typu „gniazdo-wtyczka”,</w:t>
      </w:r>
    </w:p>
    <w:p w14:paraId="7BAE4BF0" w14:textId="77777777" w:rsidR="00CE082D" w:rsidRPr="00296A66" w:rsidRDefault="00CE082D" w:rsidP="00CE082D">
      <w:pPr>
        <w:spacing w:after="0" w:line="240" w:lineRule="auto"/>
        <w:jc w:val="both"/>
      </w:pPr>
    </w:p>
    <w:p w14:paraId="68A430EC" w14:textId="2E07BA76" w:rsidR="00CE082D" w:rsidRPr="00296A66" w:rsidRDefault="00CE082D" w:rsidP="00296A66">
      <w:pPr>
        <w:pStyle w:val="Akapitzlist"/>
        <w:numPr>
          <w:ilvl w:val="0"/>
          <w:numId w:val="18"/>
        </w:numPr>
        <w:spacing w:after="0" w:line="240" w:lineRule="auto"/>
        <w:jc w:val="both"/>
      </w:pPr>
      <w:r w:rsidRPr="00296A66">
        <w:t>przewód sterujący załączeniem pompy dozującej wodę recyklingową do wagi wody, poprowadzony w osłonie typu „peszel”</w:t>
      </w:r>
    </w:p>
    <w:p w14:paraId="54E83B8A" w14:textId="6A96F532" w:rsidR="00CE082D" w:rsidRPr="00296A66" w:rsidRDefault="00CE082D" w:rsidP="00CE082D">
      <w:pPr>
        <w:spacing w:after="0" w:line="240" w:lineRule="auto"/>
        <w:jc w:val="both"/>
      </w:pPr>
    </w:p>
    <w:p w14:paraId="6C40F313" w14:textId="77777777" w:rsidR="00CE082D" w:rsidRPr="00296A66" w:rsidRDefault="00CE082D" w:rsidP="00CE082D">
      <w:pPr>
        <w:spacing w:after="0" w:line="240" w:lineRule="auto"/>
        <w:jc w:val="both"/>
      </w:pPr>
    </w:p>
    <w:p w14:paraId="12BA06DB" w14:textId="77777777" w:rsidR="00CE082D" w:rsidRPr="00296A66" w:rsidRDefault="00CE082D" w:rsidP="00F31036">
      <w:pPr>
        <w:spacing w:after="0" w:line="240" w:lineRule="auto"/>
        <w:jc w:val="both"/>
      </w:pPr>
      <w:r w:rsidRPr="00296A66">
        <w:t>Sterowanie systemem recyklingu oparte jest na sterowniku lub przekaźnikach swobodnie programowalnych. Elementy sterowania umieszczone są w szafie metalowej hermetycznej, umiejscowionej obok zbiornika popłuczyn lub separatora.</w:t>
      </w:r>
    </w:p>
    <w:p w14:paraId="05A5C938" w14:textId="77777777" w:rsidR="00CE082D" w:rsidRPr="00296A66" w:rsidRDefault="00CE082D" w:rsidP="00CE082D">
      <w:pPr>
        <w:spacing w:after="0" w:line="240" w:lineRule="auto"/>
        <w:jc w:val="both"/>
      </w:pPr>
    </w:p>
    <w:p w14:paraId="44250BA9" w14:textId="6C98DAF4" w:rsidR="00CE082D" w:rsidRPr="00296A66" w:rsidRDefault="00CE082D" w:rsidP="00F31036">
      <w:pPr>
        <w:spacing w:after="0" w:line="240" w:lineRule="auto"/>
        <w:jc w:val="both"/>
      </w:pPr>
      <w:r w:rsidRPr="00296A66">
        <w:t>W pomieszczeniu operatora jest zamontowany panel LCD 10”, obrazujący pracę poszczególnych podzespołów systemu recyklingu. Zbliżające się przeglądy urządzenia, wymiany oleju oraz konserwacja sygnalizowane są operatorowi specjalnym             komunikatem wyświetlanym na wspomnianym panelu. Dostęp zdalny poprzez aplikację mobilną z opcją uruchomienia pomp i napędów, zabezpieczone podwójnym potwierdzeniem</w:t>
      </w:r>
    </w:p>
    <w:p w14:paraId="5C3D3393" w14:textId="77777777" w:rsidR="00CE082D" w:rsidRPr="00296A66" w:rsidRDefault="00CE082D" w:rsidP="00CE082D">
      <w:pPr>
        <w:spacing w:after="0" w:line="240" w:lineRule="auto"/>
        <w:jc w:val="both"/>
      </w:pPr>
    </w:p>
    <w:p w14:paraId="32F07ECC" w14:textId="77777777" w:rsidR="00CE082D" w:rsidRPr="00296A66" w:rsidRDefault="00CE082D" w:rsidP="00296A66">
      <w:pPr>
        <w:pStyle w:val="Akapitzlist"/>
        <w:numPr>
          <w:ilvl w:val="0"/>
          <w:numId w:val="18"/>
        </w:numPr>
        <w:spacing w:after="0" w:line="240" w:lineRule="auto"/>
        <w:jc w:val="both"/>
      </w:pPr>
      <w:r w:rsidRPr="00296A66">
        <w:t xml:space="preserve">- pomiar temperatury zewnętrznej z dokładnością do 0,1*C, </w:t>
      </w:r>
    </w:p>
    <w:p w14:paraId="4F3D1D45" w14:textId="77777777" w:rsidR="00CE082D" w:rsidRPr="00296A66" w:rsidRDefault="00CE082D" w:rsidP="00CE082D">
      <w:pPr>
        <w:spacing w:after="0" w:line="240" w:lineRule="auto"/>
        <w:jc w:val="both"/>
      </w:pPr>
    </w:p>
    <w:p w14:paraId="7698ACA4" w14:textId="77777777" w:rsidR="00CE082D" w:rsidRPr="00296A66" w:rsidRDefault="00CE082D" w:rsidP="00296A66">
      <w:pPr>
        <w:pStyle w:val="Akapitzlist"/>
        <w:numPr>
          <w:ilvl w:val="0"/>
          <w:numId w:val="18"/>
        </w:numPr>
        <w:spacing w:after="0" w:line="240" w:lineRule="auto"/>
        <w:jc w:val="both"/>
      </w:pPr>
      <w:r w:rsidRPr="00296A66">
        <w:t>- pomiar parametrów sieci oraz zużycia energii oraz raportowanie e-mail/SMS</w:t>
      </w:r>
    </w:p>
    <w:p w14:paraId="5A2401D8" w14:textId="77777777" w:rsidR="00CE082D" w:rsidRPr="00296A66" w:rsidRDefault="00CE082D" w:rsidP="00CE082D">
      <w:pPr>
        <w:spacing w:after="0" w:line="240" w:lineRule="auto"/>
        <w:jc w:val="both"/>
      </w:pPr>
    </w:p>
    <w:p w14:paraId="32679575" w14:textId="77777777" w:rsidR="00CE082D" w:rsidRPr="00296A66" w:rsidRDefault="00CE082D" w:rsidP="00296A66">
      <w:pPr>
        <w:pStyle w:val="Akapitzlist"/>
        <w:numPr>
          <w:ilvl w:val="0"/>
          <w:numId w:val="18"/>
        </w:numPr>
        <w:spacing w:after="0" w:line="240" w:lineRule="auto"/>
        <w:jc w:val="both"/>
      </w:pPr>
      <w:r w:rsidRPr="00296A66">
        <w:t>- raportowanie e-mail i/lub SMS: dobowe, tygodniowe lub miesięczne o przepracowanym czasie poszczególnych urządzeń</w:t>
      </w:r>
    </w:p>
    <w:p w14:paraId="4ADD891D" w14:textId="77777777" w:rsidR="00CE082D" w:rsidRPr="00296A66" w:rsidRDefault="00CE082D" w:rsidP="00CE082D">
      <w:pPr>
        <w:spacing w:after="0" w:line="240" w:lineRule="auto"/>
        <w:jc w:val="both"/>
      </w:pPr>
    </w:p>
    <w:p w14:paraId="2FE1EEAF" w14:textId="77777777" w:rsidR="00CE082D" w:rsidRPr="00296A66" w:rsidRDefault="00CE082D" w:rsidP="00296A66">
      <w:pPr>
        <w:pStyle w:val="Akapitzlist"/>
        <w:numPr>
          <w:ilvl w:val="0"/>
          <w:numId w:val="18"/>
        </w:numPr>
        <w:spacing w:after="0" w:line="240" w:lineRule="auto"/>
        <w:jc w:val="both"/>
      </w:pPr>
      <w:r w:rsidRPr="00296A66">
        <w:t>- Wykresy i statystyki ilości przepompowanej wody do mycia gruszek</w:t>
      </w:r>
    </w:p>
    <w:p w14:paraId="098E7E8D" w14:textId="77777777" w:rsidR="00CE082D" w:rsidRPr="00296A66" w:rsidRDefault="00CE082D" w:rsidP="00CE082D">
      <w:pPr>
        <w:spacing w:after="0" w:line="240" w:lineRule="auto"/>
        <w:jc w:val="both"/>
      </w:pPr>
    </w:p>
    <w:p w14:paraId="3D754D45" w14:textId="5FD44D5F" w:rsidR="00CE082D" w:rsidRPr="00296A66" w:rsidRDefault="00CE082D" w:rsidP="00296A66">
      <w:pPr>
        <w:pStyle w:val="Akapitzlist"/>
        <w:numPr>
          <w:ilvl w:val="0"/>
          <w:numId w:val="18"/>
        </w:numPr>
        <w:spacing w:after="0" w:line="240" w:lineRule="auto"/>
        <w:jc w:val="both"/>
      </w:pPr>
      <w:r w:rsidRPr="00296A66">
        <w:t>- Alarmowanie e-mail/SMS o awariach i alarmach</w:t>
      </w:r>
    </w:p>
    <w:p w14:paraId="582227BB" w14:textId="77777777" w:rsidR="00CE082D" w:rsidRPr="00296A66" w:rsidRDefault="00CE082D" w:rsidP="00CE082D">
      <w:pPr>
        <w:spacing w:after="0" w:line="240" w:lineRule="auto"/>
        <w:jc w:val="both"/>
      </w:pPr>
    </w:p>
    <w:p w14:paraId="315B1EB4" w14:textId="77777777" w:rsidR="00CE082D" w:rsidRPr="00296A66" w:rsidRDefault="00CE082D" w:rsidP="00296A66">
      <w:pPr>
        <w:pStyle w:val="Akapitzlist"/>
        <w:numPr>
          <w:ilvl w:val="0"/>
          <w:numId w:val="18"/>
        </w:numPr>
        <w:spacing w:after="0" w:line="240" w:lineRule="auto"/>
        <w:jc w:val="both"/>
      </w:pPr>
      <w:r w:rsidRPr="00296A66">
        <w:t>System sterowania pozwala na pracę recyklingu w następujących cyklach:</w:t>
      </w:r>
    </w:p>
    <w:p w14:paraId="0FB5BD34" w14:textId="77777777" w:rsidR="00CE082D" w:rsidRPr="00296A66" w:rsidRDefault="00CE082D" w:rsidP="00CE082D">
      <w:pPr>
        <w:spacing w:after="0" w:line="240" w:lineRule="auto"/>
        <w:jc w:val="both"/>
      </w:pPr>
    </w:p>
    <w:p w14:paraId="03DC7768" w14:textId="103EC4BB" w:rsidR="00CE082D" w:rsidRPr="00296A66" w:rsidRDefault="00CE082D" w:rsidP="00F31036">
      <w:pPr>
        <w:pStyle w:val="Akapitzlist"/>
        <w:spacing w:after="0" w:line="240" w:lineRule="auto"/>
        <w:jc w:val="both"/>
      </w:pPr>
      <w:r w:rsidRPr="00296A66">
        <w:t>- ręcznym (tryb serwisowy)</w:t>
      </w:r>
    </w:p>
    <w:p w14:paraId="5C409C41" w14:textId="3B4E14B9" w:rsidR="00596E08" w:rsidRPr="00296A66" w:rsidRDefault="00CE082D" w:rsidP="00F31036">
      <w:pPr>
        <w:spacing w:after="0" w:line="240" w:lineRule="auto"/>
        <w:ind w:left="360"/>
        <w:jc w:val="both"/>
      </w:pPr>
      <w:r w:rsidRPr="00296A66">
        <w:t>- automatycznym ( letni lub zimowy)</w:t>
      </w:r>
    </w:p>
    <w:p w14:paraId="311F23AF" w14:textId="77777777" w:rsidR="00CE082D" w:rsidRPr="00984C69" w:rsidRDefault="00CE082D" w:rsidP="00CE082D">
      <w:pPr>
        <w:spacing w:after="0" w:line="240" w:lineRule="auto"/>
        <w:jc w:val="both"/>
        <w:rPr>
          <w:b/>
          <w:bCs/>
        </w:rPr>
      </w:pPr>
    </w:p>
    <w:p w14:paraId="4D724253" w14:textId="65B14212" w:rsidR="005E1A34" w:rsidRDefault="005E1A34" w:rsidP="005E1A34">
      <w:pPr>
        <w:spacing w:after="0" w:line="240" w:lineRule="auto"/>
        <w:jc w:val="both"/>
      </w:pPr>
      <w:r w:rsidRPr="00984C69">
        <w:rPr>
          <w:b/>
          <w:bCs/>
        </w:rPr>
        <w:t>Gwarancja:</w:t>
      </w:r>
      <w:r w:rsidRPr="00984C69">
        <w:t xml:space="preserve"> </w:t>
      </w:r>
      <w:r w:rsidRPr="00984C69">
        <w:rPr>
          <w:rFonts w:asciiTheme="minorHAnsi" w:eastAsia="Times New Roman" w:hAnsiTheme="minorHAnsi" w:cstheme="minorBidi"/>
          <w:color w:val="000000" w:themeColor="text1"/>
        </w:rPr>
        <w:t xml:space="preserve">min. </w:t>
      </w:r>
      <w:r w:rsidR="00DE119D" w:rsidRPr="00984C69">
        <w:rPr>
          <w:rFonts w:asciiTheme="minorHAnsi" w:eastAsia="Times New Roman" w:hAnsiTheme="minorHAnsi" w:cstheme="minorBidi"/>
          <w:color w:val="000000" w:themeColor="text1"/>
        </w:rPr>
        <w:t>12</w:t>
      </w:r>
      <w:r w:rsidRPr="00984C69">
        <w:rPr>
          <w:rFonts w:asciiTheme="minorHAnsi" w:eastAsia="Times New Roman" w:hAnsiTheme="minorHAnsi" w:cstheme="minorBidi"/>
          <w:color w:val="000000" w:themeColor="text1"/>
        </w:rPr>
        <w:t xml:space="preserve"> miesi</w:t>
      </w:r>
      <w:r w:rsidR="00DE119D" w:rsidRPr="00984C69">
        <w:rPr>
          <w:rFonts w:asciiTheme="minorHAnsi" w:eastAsia="Times New Roman" w:hAnsiTheme="minorHAnsi" w:cstheme="minorBidi"/>
          <w:color w:val="000000" w:themeColor="text1"/>
        </w:rPr>
        <w:t>ęcy</w:t>
      </w:r>
      <w:r w:rsidRPr="00984C69">
        <w:rPr>
          <w:rFonts w:asciiTheme="minorHAnsi" w:eastAsia="Times New Roman" w:hAnsiTheme="minorHAnsi" w:cstheme="minorBidi"/>
          <w:color w:val="000000" w:themeColor="text1"/>
        </w:rPr>
        <w:t xml:space="preserve"> liczone od dnia podpisania protokołu odbioru bez uwag</w:t>
      </w:r>
      <w:r w:rsidR="005E55B8" w:rsidRPr="00984C69">
        <w:rPr>
          <w:rFonts w:asciiTheme="minorHAnsi" w:eastAsia="Times New Roman" w:hAnsiTheme="minorHAnsi" w:cstheme="minorBidi"/>
          <w:color w:val="000000" w:themeColor="text1"/>
        </w:rPr>
        <w:t xml:space="preserve"> (z wyłączenie części </w:t>
      </w:r>
      <w:r w:rsidR="008719E6" w:rsidRPr="00984C69">
        <w:rPr>
          <w:rFonts w:asciiTheme="minorHAnsi" w:eastAsia="Times New Roman" w:hAnsiTheme="minorHAnsi" w:cstheme="minorBidi"/>
          <w:color w:val="000000" w:themeColor="text1"/>
        </w:rPr>
        <w:t>eksploatacyjnych)</w:t>
      </w:r>
      <w:r w:rsidRPr="00984C69">
        <w:rPr>
          <w:rFonts w:asciiTheme="minorHAnsi" w:eastAsia="Times New Roman" w:hAnsiTheme="minorHAnsi" w:cstheme="minorBidi"/>
          <w:color w:val="000000" w:themeColor="text1"/>
        </w:rPr>
        <w:t>.</w:t>
      </w:r>
      <w:r w:rsidR="008719E6" w:rsidRPr="00984C69">
        <w:rPr>
          <w:rFonts w:asciiTheme="minorHAnsi" w:eastAsia="Times New Roman" w:hAnsiTheme="minorHAnsi" w:cstheme="minorBidi"/>
          <w:color w:val="000000" w:themeColor="text1"/>
        </w:rPr>
        <w:t xml:space="preserve"> </w:t>
      </w:r>
      <w:r w:rsidRPr="00984C69">
        <w:rPr>
          <w:rFonts w:asciiTheme="minorHAnsi" w:eastAsia="Times New Roman" w:hAnsiTheme="minorHAnsi" w:cstheme="minorBidi"/>
        </w:rPr>
        <w:t>Gwarancja ponad min. gwarancję opisaną wyżej jest dodatkowo punktowana w ramach niniejszego przetargu - szczegóły</w:t>
      </w:r>
      <w:r w:rsidRPr="0036768D">
        <w:rPr>
          <w:rFonts w:asciiTheme="minorHAnsi" w:eastAsia="Times New Roman" w:hAnsiTheme="minorHAnsi" w:cstheme="minorBidi"/>
        </w:rPr>
        <w:t xml:space="preserve"> pkt XII.2 zapytania</w:t>
      </w:r>
      <w:r>
        <w:t>.</w:t>
      </w:r>
    </w:p>
    <w:p w14:paraId="1A94455D" w14:textId="77777777" w:rsidR="005E1A34" w:rsidRDefault="005E1A34" w:rsidP="005E1A34">
      <w:pPr>
        <w:spacing w:after="0" w:line="240" w:lineRule="auto"/>
        <w:jc w:val="both"/>
      </w:pPr>
    </w:p>
    <w:p w14:paraId="0E07F242" w14:textId="4BC1A884" w:rsidR="00DE46DF" w:rsidRDefault="001A3707">
      <w:pPr>
        <w:spacing w:after="0" w:line="240" w:lineRule="auto"/>
        <w:jc w:val="both"/>
        <w:rPr>
          <w:rFonts w:asciiTheme="minorHAnsi" w:eastAsia="Times New Roman" w:hAnsiTheme="minorHAnsi" w:cstheme="minorHAnsi"/>
          <w:b/>
          <w:u w:val="single"/>
        </w:rPr>
      </w:pPr>
      <w:r w:rsidRPr="001A3707">
        <w:rPr>
          <w:rFonts w:asciiTheme="minorHAnsi" w:eastAsia="Times New Roman" w:hAnsiTheme="minorHAnsi" w:cstheme="minorHAnsi"/>
          <w:b/>
          <w:u w:val="single"/>
        </w:rPr>
        <w:t>Oferent składający ofertę zobowiązany jest wypełnić specyfikację techniczną</w:t>
      </w:r>
      <w:r w:rsidR="002F54FA">
        <w:rPr>
          <w:rFonts w:asciiTheme="minorHAnsi" w:eastAsia="Times New Roman" w:hAnsiTheme="minorHAnsi" w:cstheme="minorHAnsi"/>
          <w:b/>
          <w:u w:val="single"/>
        </w:rPr>
        <w:t xml:space="preserve"> oferowane</w:t>
      </w:r>
      <w:r w:rsidR="003D6D20">
        <w:rPr>
          <w:rFonts w:asciiTheme="minorHAnsi" w:eastAsia="Times New Roman" w:hAnsiTheme="minorHAnsi" w:cstheme="minorHAnsi"/>
          <w:b/>
          <w:u w:val="single"/>
        </w:rPr>
        <w:t>go</w:t>
      </w:r>
      <w:r w:rsidR="002F54FA">
        <w:rPr>
          <w:rFonts w:asciiTheme="minorHAnsi" w:eastAsia="Times New Roman" w:hAnsiTheme="minorHAnsi" w:cstheme="minorHAnsi"/>
          <w:b/>
          <w:u w:val="single"/>
        </w:rPr>
        <w:t xml:space="preserve"> </w:t>
      </w:r>
      <w:r w:rsidR="003D6D20">
        <w:rPr>
          <w:rFonts w:asciiTheme="minorHAnsi" w:eastAsia="Times New Roman" w:hAnsiTheme="minorHAnsi" w:cstheme="minorHAnsi"/>
          <w:b/>
          <w:u w:val="single"/>
        </w:rPr>
        <w:t xml:space="preserve">urządzenia </w:t>
      </w:r>
      <w:r w:rsidRPr="001A3707">
        <w:rPr>
          <w:rFonts w:asciiTheme="minorHAnsi" w:eastAsia="Times New Roman" w:hAnsiTheme="minorHAnsi" w:cstheme="minorHAnsi"/>
          <w:b/>
          <w:u w:val="single"/>
        </w:rPr>
        <w:t xml:space="preserve">(na wzorze </w:t>
      </w:r>
      <w:r w:rsidRPr="0070371A">
        <w:rPr>
          <w:rFonts w:asciiTheme="minorHAnsi" w:eastAsia="Times New Roman" w:hAnsiTheme="minorHAnsi" w:cstheme="minorHAnsi"/>
          <w:b/>
          <w:u w:val="single"/>
        </w:rPr>
        <w:t xml:space="preserve">załącznika nr </w:t>
      </w:r>
      <w:r w:rsidR="00EB36B0">
        <w:rPr>
          <w:rFonts w:asciiTheme="minorHAnsi" w:eastAsia="Times New Roman" w:hAnsiTheme="minorHAnsi" w:cstheme="minorHAnsi"/>
          <w:b/>
          <w:u w:val="single"/>
        </w:rPr>
        <w:t>3</w:t>
      </w:r>
      <w:r w:rsidRPr="001A3707">
        <w:rPr>
          <w:rFonts w:asciiTheme="minorHAnsi" w:eastAsia="Times New Roman" w:hAnsiTheme="minorHAnsi" w:cstheme="minorHAnsi"/>
          <w:b/>
          <w:u w:val="single"/>
        </w:rPr>
        <w:t xml:space="preserve"> do niniejszego zapytania ofertowego) potwierdzającą spełnienie parametrów/funkcjonalności oraz elementów z zapytania opisanych wyżej lub osiągnięcie parametrów/rozwiązań równoważnych.</w:t>
      </w:r>
    </w:p>
    <w:p w14:paraId="19810081" w14:textId="77777777" w:rsidR="005D7233" w:rsidRPr="000F010A" w:rsidRDefault="005D7233">
      <w:pPr>
        <w:spacing w:after="0" w:line="240" w:lineRule="auto"/>
        <w:jc w:val="both"/>
        <w:rPr>
          <w:rFonts w:asciiTheme="minorHAnsi" w:eastAsia="Times New Roman" w:hAnsiTheme="minorHAnsi" w:cstheme="minorHAnsi"/>
          <w:b/>
          <w:u w:val="single"/>
        </w:rPr>
      </w:pPr>
    </w:p>
    <w:p w14:paraId="113C5299" w14:textId="77777777" w:rsidR="00DE46DF" w:rsidRPr="000F010A" w:rsidRDefault="00DE46DF">
      <w:pPr>
        <w:spacing w:after="0" w:line="240" w:lineRule="auto"/>
        <w:jc w:val="both"/>
        <w:rPr>
          <w:rFonts w:asciiTheme="minorHAnsi" w:eastAsia="Times New Roman" w:hAnsiTheme="minorHAnsi" w:cstheme="minorHAnsi"/>
          <w:b/>
          <w:u w:val="single"/>
        </w:rPr>
      </w:pPr>
    </w:p>
    <w:p w14:paraId="5A2C2801"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b/>
        </w:rPr>
        <w:t>IV. WARUNKI UDZIAŁU W POSTĘPOWANIU:</w:t>
      </w:r>
    </w:p>
    <w:p w14:paraId="6B0796A9" w14:textId="77777777" w:rsidR="00DE46DF" w:rsidRPr="000F010A" w:rsidRDefault="00DE46DF">
      <w:pPr>
        <w:spacing w:after="0" w:line="240" w:lineRule="auto"/>
        <w:jc w:val="both"/>
        <w:rPr>
          <w:rFonts w:asciiTheme="minorHAnsi" w:eastAsia="Times New Roman" w:hAnsiTheme="minorHAnsi" w:cstheme="minorHAnsi"/>
        </w:rPr>
      </w:pPr>
    </w:p>
    <w:p w14:paraId="080620A8" w14:textId="2C71E9B5" w:rsidR="001D5B71" w:rsidRPr="001D5B71" w:rsidRDefault="001D5B71" w:rsidP="059EE3B2">
      <w:pPr>
        <w:spacing w:after="0" w:line="240" w:lineRule="auto"/>
        <w:jc w:val="both"/>
        <w:rPr>
          <w:rFonts w:asciiTheme="minorHAnsi" w:eastAsia="Times New Roman" w:hAnsiTheme="minorHAnsi" w:cstheme="minorBidi"/>
        </w:rPr>
      </w:pPr>
      <w:r w:rsidRPr="059EE3B2">
        <w:rPr>
          <w:rFonts w:asciiTheme="minorHAnsi" w:eastAsia="Times New Roman" w:hAnsiTheme="minorHAnsi" w:cstheme="minorBidi"/>
        </w:rPr>
        <w:t xml:space="preserve">O realizację zamówienia nie może ubiegać się podmiot w </w:t>
      </w:r>
      <w:r w:rsidR="6929C70D" w:rsidRPr="059EE3B2">
        <w:rPr>
          <w:rFonts w:asciiTheme="minorHAnsi" w:eastAsia="Times New Roman" w:hAnsiTheme="minorHAnsi" w:cstheme="minorBidi"/>
        </w:rPr>
        <w:t>stosunku,</w:t>
      </w:r>
      <w:r w:rsidRPr="059EE3B2">
        <w:rPr>
          <w:rFonts w:asciiTheme="minorHAnsi" w:eastAsia="Times New Roman" w:hAnsiTheme="minorHAnsi" w:cstheme="minorBidi"/>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 przypadku Wykonawców wspólnie ubiegających się o udzielenie zamówienia wymóg dotyczy każdego Wykonawcy wspólnie ubiegającego się o udzielenie zamówienia.</w:t>
      </w:r>
    </w:p>
    <w:p w14:paraId="6E1F897F" w14:textId="77777777" w:rsidR="001D5B71" w:rsidRPr="001D5B71" w:rsidRDefault="001D5B71" w:rsidP="001D5B71">
      <w:pPr>
        <w:pStyle w:val="Akapitzlist"/>
        <w:spacing w:after="0" w:line="240" w:lineRule="auto"/>
        <w:ind w:left="360"/>
        <w:jc w:val="both"/>
        <w:rPr>
          <w:rFonts w:asciiTheme="minorHAnsi" w:eastAsia="Times New Roman" w:hAnsiTheme="minorHAnsi" w:cstheme="minorBidi"/>
        </w:rPr>
      </w:pPr>
    </w:p>
    <w:p w14:paraId="4AEABD61" w14:textId="77777777" w:rsidR="001D5B71" w:rsidRPr="001D5B71" w:rsidRDefault="001D5B71" w:rsidP="001D5B71">
      <w:pPr>
        <w:spacing w:after="0" w:line="240" w:lineRule="auto"/>
        <w:jc w:val="both"/>
        <w:rPr>
          <w:rFonts w:asciiTheme="minorHAnsi" w:eastAsia="Times New Roman" w:hAnsiTheme="minorHAnsi" w:cstheme="minorBidi"/>
        </w:rPr>
      </w:pPr>
      <w:r w:rsidRPr="001D5B71">
        <w:rPr>
          <w:rFonts w:asciiTheme="minorHAnsi" w:eastAsia="Times New Roman" w:hAnsiTheme="minorHAnsi" w:cstheme="minorBidi"/>
        </w:rPr>
        <w:t>O realizację zamówienia może ubiegać się wyłącznie podmiot, który:</w:t>
      </w:r>
    </w:p>
    <w:p w14:paraId="2B0080C7" w14:textId="383D606E" w:rsidR="00DE46DF" w:rsidRPr="0013254A" w:rsidRDefault="00AD51B6" w:rsidP="00FA60BC">
      <w:pPr>
        <w:pStyle w:val="Akapitzlist"/>
        <w:numPr>
          <w:ilvl w:val="0"/>
          <w:numId w:val="10"/>
        </w:numPr>
        <w:spacing w:after="0" w:line="240" w:lineRule="auto"/>
        <w:jc w:val="both"/>
        <w:rPr>
          <w:rFonts w:asciiTheme="minorHAnsi" w:eastAsia="Times New Roman" w:hAnsiTheme="minorHAnsi" w:cstheme="minorHAnsi"/>
        </w:rPr>
      </w:pPr>
      <w:r w:rsidRPr="0013254A">
        <w:rPr>
          <w:rFonts w:asciiTheme="minorHAnsi" w:eastAsia="Times New Roman" w:hAnsiTheme="minorHAnsi" w:cstheme="minorHAnsi"/>
        </w:rPr>
        <w:t>N</w:t>
      </w:r>
      <w:r w:rsidR="00AE2B63" w:rsidRPr="0013254A">
        <w:rPr>
          <w:rFonts w:asciiTheme="minorHAnsi" w:eastAsia="Times New Roman" w:hAnsiTheme="minorHAnsi" w:cstheme="minorHAnsi"/>
        </w:rPr>
        <w:t xml:space="preserve">ie jest powiązany z Zamawiającym osobowo lub kapitałowo - Oferent </w:t>
      </w:r>
      <w:r w:rsidR="00E46D36" w:rsidRPr="0013254A">
        <w:rPr>
          <w:rFonts w:asciiTheme="minorHAnsi" w:eastAsia="Times New Roman" w:hAnsiTheme="minorHAnsi" w:cstheme="minorHAnsi"/>
        </w:rPr>
        <w:t xml:space="preserve">(a w przypadku Wykonawców wspólnie ubiegających się o zamówienie, każdy z Wykonawców) </w:t>
      </w:r>
      <w:r w:rsidR="00AE2B63" w:rsidRPr="0013254A">
        <w:rPr>
          <w:rFonts w:asciiTheme="minorHAnsi" w:eastAsia="Times New Roman" w:hAnsiTheme="minorHAnsi" w:cstheme="minorHAnsi"/>
        </w:rPr>
        <w:t xml:space="preserve">zobowiązany jest do </w:t>
      </w:r>
      <w:r w:rsidR="00AE2B63" w:rsidRPr="0013254A">
        <w:rPr>
          <w:rFonts w:asciiTheme="minorHAnsi" w:eastAsia="Times New Roman" w:hAnsiTheme="minorHAnsi" w:cstheme="minorHAnsi"/>
          <w:u w:val="single"/>
        </w:rPr>
        <w:t>dostarczenia wraz z ofertą oświadczenia stanowiącego załącznik nr 2 do niniejszego zapytania ofertowego</w:t>
      </w:r>
      <w:r w:rsidRPr="0013254A">
        <w:rPr>
          <w:rFonts w:asciiTheme="minorHAnsi" w:eastAsia="Times New Roman" w:hAnsiTheme="minorHAnsi" w:cstheme="minorHAnsi"/>
        </w:rPr>
        <w:t>.</w:t>
      </w:r>
    </w:p>
    <w:p w14:paraId="41209D43" w14:textId="43E1DA19" w:rsidR="00E03EC2" w:rsidRDefault="297317BE" w:rsidP="00FA60BC">
      <w:pPr>
        <w:pStyle w:val="Akapitzlist"/>
        <w:numPr>
          <w:ilvl w:val="0"/>
          <w:numId w:val="10"/>
        </w:numPr>
        <w:spacing w:after="0" w:line="240" w:lineRule="auto"/>
        <w:jc w:val="both"/>
        <w:rPr>
          <w:rFonts w:asciiTheme="minorHAnsi" w:eastAsia="Times New Roman" w:hAnsiTheme="minorHAnsi" w:cstheme="minorBidi"/>
        </w:rPr>
      </w:pPr>
      <w:r w:rsidRPr="2289DA22">
        <w:rPr>
          <w:rFonts w:asciiTheme="minorHAnsi" w:eastAsia="Times New Roman" w:hAnsiTheme="minorHAnsi" w:cstheme="minorBidi"/>
        </w:rPr>
        <w:t>N</w:t>
      </w:r>
      <w:r w:rsidR="00AE2B63" w:rsidRPr="2289DA22">
        <w:rPr>
          <w:rFonts w:asciiTheme="minorHAnsi" w:eastAsia="Times New Roman" w:hAnsiTheme="minorHAnsi" w:cstheme="minorBidi"/>
        </w:rPr>
        <w:t xml:space="preserve">ie podlega sankcjom wobec podmiotów i osób, które w bezpośredni lub pośredni sposób wspierają działania wojenne Federacji Rosyjskiej lub są za nie odpowiedzialne </w:t>
      </w:r>
      <w:r w:rsidR="00AD51B6" w:rsidRPr="2289DA22">
        <w:rPr>
          <w:rFonts w:asciiTheme="minorHAnsi" w:eastAsia="Times New Roman" w:hAnsiTheme="minorHAnsi" w:cstheme="minorBidi"/>
        </w:rPr>
        <w:t>-</w:t>
      </w:r>
      <w:r w:rsidR="00AE2B63" w:rsidRPr="2289DA22">
        <w:rPr>
          <w:rFonts w:asciiTheme="minorHAnsi" w:eastAsia="Times New Roman" w:hAnsiTheme="minorHAnsi" w:cstheme="minorBidi"/>
        </w:rPr>
        <w:t xml:space="preserve"> zgodnie z punktem X.2-3 niniejszego zapytania.</w:t>
      </w:r>
      <w:r w:rsidR="00E46D36" w:rsidRPr="2289DA22">
        <w:rPr>
          <w:rFonts w:asciiTheme="minorHAnsi" w:eastAsia="Times New Roman" w:hAnsiTheme="minorHAnsi" w:cstheme="minorBidi"/>
        </w:rPr>
        <w:t xml:space="preserve"> W przypadku Wykonawców wspólnie ubiegających się o udzielenie zamówienia wymóg dotyczy każdego Wykonawcy wspólnie ubiegającego się o udzielenie </w:t>
      </w:r>
      <w:r w:rsidR="00E46D36" w:rsidRPr="00897CDB">
        <w:rPr>
          <w:rFonts w:asciiTheme="minorHAnsi" w:eastAsia="Times New Roman" w:hAnsiTheme="minorHAnsi" w:cstheme="minorBidi"/>
        </w:rPr>
        <w:t>zamówienia.</w:t>
      </w:r>
    </w:p>
    <w:p w14:paraId="40B7387C" w14:textId="77777777" w:rsidR="004F21CD" w:rsidRPr="004F21CD" w:rsidRDefault="004F21CD" w:rsidP="004F21CD">
      <w:pPr>
        <w:pStyle w:val="Akapitzlist"/>
        <w:numPr>
          <w:ilvl w:val="0"/>
          <w:numId w:val="10"/>
        </w:numPr>
        <w:spacing w:after="0" w:line="240" w:lineRule="auto"/>
        <w:jc w:val="both"/>
        <w:rPr>
          <w:rFonts w:asciiTheme="minorHAnsi" w:eastAsia="Times New Roman" w:hAnsiTheme="minorHAnsi" w:cstheme="minorBidi"/>
        </w:rPr>
      </w:pPr>
      <w:r w:rsidRPr="004F21CD">
        <w:rPr>
          <w:rFonts w:asciiTheme="minorHAnsi" w:eastAsia="Times New Roman" w:hAnsiTheme="minorHAnsi" w:cstheme="minorBidi"/>
        </w:rPr>
        <w:t>Oferent winien posiadać potencjał finansowy pozwalający na realizację zamówienia .</w:t>
      </w:r>
    </w:p>
    <w:p w14:paraId="7DECAF71" w14:textId="7B79A024" w:rsidR="004F21CD" w:rsidRPr="004F21CD" w:rsidRDefault="004F21CD" w:rsidP="004F21CD">
      <w:pPr>
        <w:pStyle w:val="Akapitzlist"/>
        <w:spacing w:after="0" w:line="240" w:lineRule="auto"/>
        <w:ind w:left="360"/>
        <w:jc w:val="both"/>
        <w:rPr>
          <w:rFonts w:asciiTheme="minorHAnsi" w:eastAsia="Times New Roman" w:hAnsiTheme="minorHAnsi" w:cstheme="minorBidi"/>
        </w:rPr>
      </w:pPr>
      <w:r w:rsidRPr="004F21CD">
        <w:rPr>
          <w:rFonts w:asciiTheme="minorHAnsi" w:eastAsia="Times New Roman" w:hAnsiTheme="minorHAnsi" w:cstheme="minorBidi"/>
        </w:rPr>
        <w:t xml:space="preserve">Oferent winien wykazać średnioroczny obrót </w:t>
      </w:r>
      <w:r>
        <w:rPr>
          <w:rFonts w:asciiTheme="minorHAnsi" w:eastAsia="Times New Roman" w:hAnsiTheme="minorHAnsi" w:cstheme="minorBidi"/>
        </w:rPr>
        <w:t>z poprzedniego roku</w:t>
      </w:r>
      <w:r w:rsidRPr="004F21CD">
        <w:rPr>
          <w:rFonts w:asciiTheme="minorHAnsi" w:eastAsia="Times New Roman" w:hAnsiTheme="minorHAnsi" w:cstheme="minorBidi"/>
        </w:rPr>
        <w:t xml:space="preserve"> obrotow</w:t>
      </w:r>
      <w:r>
        <w:rPr>
          <w:rFonts w:asciiTheme="minorHAnsi" w:eastAsia="Times New Roman" w:hAnsiTheme="minorHAnsi" w:cstheme="minorBidi"/>
        </w:rPr>
        <w:t>ego</w:t>
      </w:r>
      <w:r w:rsidRPr="004F21CD">
        <w:rPr>
          <w:rFonts w:asciiTheme="minorHAnsi" w:eastAsia="Times New Roman" w:hAnsiTheme="minorHAnsi" w:cstheme="minorBidi"/>
        </w:rPr>
        <w:t xml:space="preserve"> w wysokości minimum</w:t>
      </w:r>
      <w:r>
        <w:rPr>
          <w:rFonts w:asciiTheme="minorHAnsi" w:eastAsia="Times New Roman" w:hAnsiTheme="minorHAnsi" w:cstheme="minorBidi"/>
        </w:rPr>
        <w:t xml:space="preserve"> 1</w:t>
      </w:r>
      <w:r w:rsidR="0014420C">
        <w:rPr>
          <w:rFonts w:asciiTheme="minorHAnsi" w:eastAsia="Times New Roman" w:hAnsiTheme="minorHAnsi" w:cstheme="minorBidi"/>
        </w:rPr>
        <w:t xml:space="preserve"> 9</w:t>
      </w:r>
      <w:r w:rsidRPr="004F21CD">
        <w:rPr>
          <w:rFonts w:asciiTheme="minorHAnsi" w:eastAsia="Times New Roman" w:hAnsiTheme="minorHAnsi" w:cstheme="minorBidi"/>
        </w:rPr>
        <w:t xml:space="preserve">00 000 PLN netto (słownie: </w:t>
      </w:r>
      <w:r w:rsidR="0014420C">
        <w:rPr>
          <w:rFonts w:asciiTheme="minorHAnsi" w:eastAsia="Times New Roman" w:hAnsiTheme="minorHAnsi" w:cstheme="minorBidi"/>
        </w:rPr>
        <w:t>jeden milion dziewięćset tysięcy</w:t>
      </w:r>
      <w:r>
        <w:rPr>
          <w:rFonts w:asciiTheme="minorHAnsi" w:eastAsia="Times New Roman" w:hAnsiTheme="minorHAnsi" w:cstheme="minorBidi"/>
        </w:rPr>
        <w:t xml:space="preserve"> zł</w:t>
      </w:r>
      <w:r w:rsidRPr="004F21CD">
        <w:rPr>
          <w:rFonts w:asciiTheme="minorHAnsi" w:eastAsia="Times New Roman" w:hAnsiTheme="minorHAnsi" w:cstheme="minorBidi"/>
        </w:rPr>
        <w:t>).</w:t>
      </w:r>
    </w:p>
    <w:p w14:paraId="7C137A9B" w14:textId="2677FBB1" w:rsidR="004F21CD" w:rsidRPr="004F21CD" w:rsidRDefault="004F21CD" w:rsidP="004F21CD">
      <w:pPr>
        <w:pStyle w:val="Akapitzlist"/>
        <w:spacing w:after="0" w:line="240" w:lineRule="auto"/>
        <w:ind w:left="360"/>
        <w:jc w:val="both"/>
        <w:rPr>
          <w:rFonts w:asciiTheme="minorHAnsi" w:eastAsia="Times New Roman" w:hAnsiTheme="minorHAnsi" w:cstheme="minorBidi"/>
        </w:rPr>
      </w:pPr>
      <w:r w:rsidRPr="004F21CD">
        <w:rPr>
          <w:rFonts w:asciiTheme="minorHAnsi" w:eastAsia="Times New Roman" w:hAnsiTheme="minorHAnsi" w:cstheme="minorBidi"/>
        </w:rPr>
        <w:t>W celu potwierdzenia spełnienia powyższego warunku Oferent jest zobowiązany załączyć do oferty  skan</w:t>
      </w:r>
      <w:r w:rsidR="00E825D2">
        <w:rPr>
          <w:rFonts w:asciiTheme="minorHAnsi" w:eastAsia="Times New Roman" w:hAnsiTheme="minorHAnsi" w:cstheme="minorBidi"/>
        </w:rPr>
        <w:t>-</w:t>
      </w:r>
      <w:r w:rsidRPr="004F21CD">
        <w:rPr>
          <w:rFonts w:asciiTheme="minorHAnsi" w:eastAsia="Times New Roman" w:hAnsiTheme="minorHAnsi" w:cstheme="minorBidi"/>
        </w:rPr>
        <w:t>:</w:t>
      </w:r>
    </w:p>
    <w:p w14:paraId="653EA75D" w14:textId="77777777" w:rsidR="004F21CD" w:rsidRDefault="004F21CD" w:rsidP="004F21CD">
      <w:pPr>
        <w:pStyle w:val="Akapitzlist"/>
        <w:spacing w:after="0" w:line="240" w:lineRule="auto"/>
        <w:ind w:left="360"/>
        <w:jc w:val="both"/>
        <w:rPr>
          <w:rFonts w:asciiTheme="minorHAnsi" w:eastAsia="Times New Roman" w:hAnsiTheme="minorHAnsi" w:cstheme="minorBidi"/>
        </w:rPr>
      </w:pPr>
      <w:r w:rsidRPr="004F21CD">
        <w:rPr>
          <w:rFonts w:asciiTheme="minorHAnsi" w:eastAsia="Times New Roman" w:hAnsiTheme="minorHAnsi" w:cstheme="minorBidi"/>
        </w:rPr>
        <w:t xml:space="preserve">- </w:t>
      </w:r>
      <w:bookmarkStart w:id="6" w:name="_Hlk215585473"/>
      <w:r w:rsidRPr="004F21CD">
        <w:rPr>
          <w:rFonts w:asciiTheme="minorHAnsi" w:eastAsia="Times New Roman" w:hAnsiTheme="minorHAnsi" w:cstheme="minorBidi"/>
        </w:rPr>
        <w:t>bilans oraz rachun</w:t>
      </w:r>
      <w:r>
        <w:rPr>
          <w:rFonts w:asciiTheme="minorHAnsi" w:eastAsia="Times New Roman" w:hAnsiTheme="minorHAnsi" w:cstheme="minorBidi"/>
        </w:rPr>
        <w:t>ek</w:t>
      </w:r>
      <w:r w:rsidRPr="004F21CD">
        <w:rPr>
          <w:rFonts w:asciiTheme="minorHAnsi" w:eastAsia="Times New Roman" w:hAnsiTheme="minorHAnsi" w:cstheme="minorBidi"/>
        </w:rPr>
        <w:t xml:space="preserve"> zysków i strat, a w przypadku Oferentów niezobowiązanych do sporządzania bilansu, informacje określające obroty, zysk oraz zobowiązania i należności </w:t>
      </w:r>
      <w:r>
        <w:rPr>
          <w:rFonts w:asciiTheme="minorHAnsi" w:eastAsia="Times New Roman" w:hAnsiTheme="minorHAnsi" w:cstheme="minorBidi"/>
        </w:rPr>
        <w:t>z roku obrotowego 2024</w:t>
      </w:r>
      <w:bookmarkEnd w:id="6"/>
      <w:r>
        <w:rPr>
          <w:rFonts w:asciiTheme="minorHAnsi" w:eastAsia="Times New Roman" w:hAnsiTheme="minorHAnsi" w:cstheme="minorBidi"/>
        </w:rPr>
        <w:t xml:space="preserve">. </w:t>
      </w:r>
    </w:p>
    <w:p w14:paraId="3E0C22B0" w14:textId="7DD2A569" w:rsidR="004F21CD" w:rsidRPr="004F21CD" w:rsidRDefault="004F21CD" w:rsidP="004F21CD">
      <w:pPr>
        <w:pStyle w:val="Akapitzlist"/>
        <w:spacing w:after="0" w:line="240" w:lineRule="auto"/>
        <w:ind w:left="360" w:hanging="360"/>
        <w:jc w:val="both"/>
        <w:rPr>
          <w:rFonts w:asciiTheme="minorHAnsi" w:eastAsia="Times New Roman" w:hAnsiTheme="minorHAnsi" w:cstheme="minorBidi"/>
        </w:rPr>
      </w:pPr>
      <w:r>
        <w:rPr>
          <w:rFonts w:asciiTheme="minorHAnsi" w:eastAsia="Times New Roman" w:hAnsiTheme="minorHAnsi" w:cstheme="minorBidi"/>
        </w:rPr>
        <w:t xml:space="preserve">4. </w:t>
      </w:r>
      <w:r w:rsidRPr="00F801BD">
        <w:rPr>
          <w:rFonts w:asciiTheme="minorHAnsi" w:eastAsia="Times New Roman" w:hAnsiTheme="minorHAnsi" w:cstheme="minorHAnsi"/>
        </w:rPr>
        <w:t xml:space="preserve">Który wniósł wadium w wysokości </w:t>
      </w:r>
      <w:r>
        <w:rPr>
          <w:rFonts w:asciiTheme="minorHAnsi" w:eastAsia="Times New Roman" w:hAnsiTheme="minorHAnsi" w:cstheme="minorHAnsi"/>
        </w:rPr>
        <w:t>200 000</w:t>
      </w:r>
      <w:r w:rsidRPr="00F801BD">
        <w:rPr>
          <w:rFonts w:asciiTheme="minorHAnsi" w:eastAsia="Times New Roman" w:hAnsiTheme="minorHAnsi" w:cstheme="minorHAnsi"/>
        </w:rPr>
        <w:t xml:space="preserve">,00 PLN (słownie: </w:t>
      </w:r>
      <w:r>
        <w:rPr>
          <w:rFonts w:asciiTheme="minorHAnsi" w:eastAsia="Times New Roman" w:hAnsiTheme="minorHAnsi" w:cstheme="minorHAnsi"/>
        </w:rPr>
        <w:t>dwieście tysięcy</w:t>
      </w:r>
      <w:r w:rsidRPr="00F801BD">
        <w:rPr>
          <w:rFonts w:asciiTheme="minorHAnsi" w:eastAsia="Times New Roman" w:hAnsiTheme="minorHAnsi" w:cstheme="minorHAnsi"/>
        </w:rPr>
        <w:t xml:space="preserve"> złotych) na poniższych warunkach:</w:t>
      </w:r>
    </w:p>
    <w:p w14:paraId="729B847D" w14:textId="77777777" w:rsidR="004F21CD" w:rsidRDefault="004F21CD" w:rsidP="004F21CD">
      <w:pPr>
        <w:pStyle w:val="Akapitzlist"/>
        <w:numPr>
          <w:ilvl w:val="0"/>
          <w:numId w:val="20"/>
        </w:numPr>
        <w:spacing w:after="0" w:line="240" w:lineRule="auto"/>
        <w:jc w:val="both"/>
        <w:rPr>
          <w:rFonts w:asciiTheme="minorHAnsi" w:eastAsia="Times New Roman" w:hAnsiTheme="minorHAnsi" w:cstheme="minorHAnsi"/>
        </w:rPr>
      </w:pPr>
      <w:r w:rsidRPr="00F801BD">
        <w:rPr>
          <w:rFonts w:asciiTheme="minorHAnsi" w:eastAsia="Times New Roman" w:hAnsiTheme="minorHAnsi" w:cstheme="minorHAnsi"/>
        </w:rPr>
        <w:t>Wykonawca zobowiązany jest wnieść wadium przed upływem terminu składania ofert, określonym w niniejszym zapytaniu.</w:t>
      </w:r>
    </w:p>
    <w:p w14:paraId="5336A559" w14:textId="77777777" w:rsidR="004F21CD" w:rsidRPr="00F801BD" w:rsidRDefault="004F21CD" w:rsidP="004F21CD">
      <w:pPr>
        <w:pStyle w:val="Akapitzlist"/>
        <w:numPr>
          <w:ilvl w:val="0"/>
          <w:numId w:val="20"/>
        </w:numPr>
        <w:spacing w:after="0" w:line="240" w:lineRule="auto"/>
        <w:jc w:val="both"/>
        <w:rPr>
          <w:rFonts w:asciiTheme="minorHAnsi" w:eastAsia="Times New Roman" w:hAnsiTheme="minorHAnsi" w:cstheme="minorHAnsi"/>
        </w:rPr>
      </w:pPr>
      <w:r w:rsidRPr="00F801BD">
        <w:rPr>
          <w:rFonts w:asciiTheme="minorHAnsi" w:eastAsia="Times New Roman" w:hAnsiTheme="minorHAnsi" w:cstheme="minorHAnsi"/>
        </w:rPr>
        <w:t>Wadium może być wniesione w jednej lub kilku formach:</w:t>
      </w:r>
    </w:p>
    <w:p w14:paraId="72721D92" w14:textId="77777777" w:rsidR="004F21CD" w:rsidRPr="0009720B" w:rsidRDefault="004F21CD" w:rsidP="004F21CD">
      <w:pPr>
        <w:pStyle w:val="Akapitzlist"/>
        <w:numPr>
          <w:ilvl w:val="0"/>
          <w:numId w:val="21"/>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 xml:space="preserve">pieniądzu; </w:t>
      </w:r>
    </w:p>
    <w:p w14:paraId="1EE56CDE" w14:textId="77777777" w:rsidR="004F21CD" w:rsidRPr="0009720B" w:rsidRDefault="004F21CD" w:rsidP="004F21CD">
      <w:pPr>
        <w:pStyle w:val="Akapitzlist"/>
        <w:numPr>
          <w:ilvl w:val="0"/>
          <w:numId w:val="21"/>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poręczeniach bankowych lub poręczeniach spółdzielczej kasy oszczędnościowo-kredytowej, z tym że zobowiązanie kasy jest zawsze zobowiązaniem pieniężnym;</w:t>
      </w:r>
    </w:p>
    <w:p w14:paraId="628E39D1" w14:textId="77777777" w:rsidR="004F21CD" w:rsidRPr="0009720B" w:rsidRDefault="004F21CD" w:rsidP="004F21CD">
      <w:pPr>
        <w:pStyle w:val="Akapitzlist"/>
        <w:numPr>
          <w:ilvl w:val="0"/>
          <w:numId w:val="21"/>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lastRenderedPageBreak/>
        <w:t>gwarancjach bankowych;</w:t>
      </w:r>
    </w:p>
    <w:p w14:paraId="054CF779" w14:textId="77777777" w:rsidR="004F21CD" w:rsidRPr="0009720B" w:rsidRDefault="004F21CD" w:rsidP="004F21CD">
      <w:pPr>
        <w:pStyle w:val="Akapitzlist"/>
        <w:numPr>
          <w:ilvl w:val="0"/>
          <w:numId w:val="21"/>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 xml:space="preserve">gwarancjach ubezpieczeniowych; </w:t>
      </w:r>
    </w:p>
    <w:p w14:paraId="74BE89B0" w14:textId="77777777" w:rsidR="004F21CD" w:rsidRPr="0009720B" w:rsidRDefault="004F21CD" w:rsidP="004F21CD">
      <w:pPr>
        <w:pStyle w:val="Akapitzlist"/>
        <w:numPr>
          <w:ilvl w:val="0"/>
          <w:numId w:val="21"/>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poręczeniach udzielanych przez podmioty, o których mowa w art. 6b ust. 5 pkt 2 ustawy z dnia 9 listopada 2000 r. o utworzeniu Polskiej Agencji Rozwoju Przedsiębiorczości (Dz. U. z 2023 r. poz. 462).</w:t>
      </w:r>
    </w:p>
    <w:p w14:paraId="4CB50FA3" w14:textId="77777777" w:rsidR="004F21CD" w:rsidRPr="0009720B" w:rsidRDefault="004F21CD" w:rsidP="004F21CD">
      <w:pPr>
        <w:pStyle w:val="Akapitzlist"/>
        <w:numPr>
          <w:ilvl w:val="0"/>
          <w:numId w:val="20"/>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Wadium wnoszone w pieniądzu należy wpłacić przelewem na rachunek Zamawiającego:</w:t>
      </w:r>
    </w:p>
    <w:p w14:paraId="5925ACDE" w14:textId="5E049BC1" w:rsidR="004F21CD" w:rsidRPr="00866A4E" w:rsidRDefault="004F21CD" w:rsidP="004F21CD">
      <w:p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 xml:space="preserve">NAZWA </w:t>
      </w:r>
      <w:r w:rsidRPr="00866A4E">
        <w:rPr>
          <w:rFonts w:asciiTheme="minorHAnsi" w:eastAsia="Times New Roman" w:hAnsiTheme="minorHAnsi" w:cstheme="minorHAnsi"/>
        </w:rPr>
        <w:t xml:space="preserve">BANKU: </w:t>
      </w:r>
      <w:r w:rsidR="00866A4E" w:rsidRPr="00866A4E">
        <w:rPr>
          <w:rFonts w:asciiTheme="minorHAnsi" w:eastAsia="Times New Roman" w:hAnsiTheme="minorHAnsi" w:cstheme="minorHAnsi"/>
        </w:rPr>
        <w:t>BNP Paribas</w:t>
      </w:r>
    </w:p>
    <w:p w14:paraId="15659386" w14:textId="3B854555" w:rsidR="004F21CD" w:rsidRPr="00866A4E" w:rsidRDefault="004F21CD" w:rsidP="004F21CD">
      <w:pPr>
        <w:spacing w:after="0" w:line="240" w:lineRule="auto"/>
        <w:jc w:val="both"/>
        <w:rPr>
          <w:rFonts w:asciiTheme="minorHAnsi" w:eastAsia="Times New Roman" w:hAnsiTheme="minorHAnsi" w:cstheme="minorHAnsi"/>
        </w:rPr>
      </w:pPr>
      <w:r w:rsidRPr="00866A4E">
        <w:rPr>
          <w:rFonts w:asciiTheme="minorHAnsi" w:eastAsia="Times New Roman" w:hAnsiTheme="minorHAnsi" w:cstheme="minorHAnsi"/>
        </w:rPr>
        <w:t xml:space="preserve">Numer konta bankowego: </w:t>
      </w:r>
      <w:r w:rsidR="00866A4E" w:rsidRPr="00866A4E">
        <w:rPr>
          <w:rFonts w:asciiTheme="minorHAnsi" w:eastAsia="Times New Roman" w:hAnsiTheme="minorHAnsi" w:cstheme="minorHAnsi"/>
        </w:rPr>
        <w:t>14 2030 0045 1110 0000 0214 3650</w:t>
      </w:r>
    </w:p>
    <w:p w14:paraId="74D92B1B" w14:textId="02C1A4E0" w:rsidR="004F21CD" w:rsidRPr="0009720B" w:rsidRDefault="004F21CD" w:rsidP="004F21CD">
      <w:p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przy wnoszeniu wadium rekomenduje się podanie tytułu przelewu: „Wadium - zapytanie ofertowe nr 1/2025”).</w:t>
      </w:r>
    </w:p>
    <w:p w14:paraId="4A57AA30" w14:textId="77777777" w:rsidR="004F21CD" w:rsidRPr="0009720B" w:rsidRDefault="004F21CD" w:rsidP="004F21CD">
      <w:pPr>
        <w:pStyle w:val="Akapitzlist"/>
        <w:numPr>
          <w:ilvl w:val="0"/>
          <w:numId w:val="20"/>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Wadium wnoszone w formie pieniężnej uważa się za wniesione skutecznie, jeżeli przed upływem terminu składania ofert znajdzie się na koncie Zamawiającego.</w:t>
      </w:r>
    </w:p>
    <w:p w14:paraId="2028C530" w14:textId="77777777" w:rsidR="004F21CD" w:rsidRPr="0009720B" w:rsidRDefault="004F21CD" w:rsidP="004F21CD">
      <w:pPr>
        <w:pStyle w:val="Akapitzlist"/>
        <w:numPr>
          <w:ilvl w:val="0"/>
          <w:numId w:val="20"/>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W przypadku wniesienia wadium w formie innej niż pieniężna - dokument potwierdzający wniesienie wadium należy złożyć wraz z ofertą przez stronę Bazy Konkurencyjności.</w:t>
      </w:r>
    </w:p>
    <w:p w14:paraId="57217C6E" w14:textId="77777777" w:rsidR="004F21CD" w:rsidRPr="0009720B" w:rsidRDefault="004F21CD" w:rsidP="004F21CD">
      <w:pPr>
        <w:pStyle w:val="Akapitzlist"/>
        <w:numPr>
          <w:ilvl w:val="0"/>
          <w:numId w:val="20"/>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W przypadku wniesienia wadium w innej formie niż pieniężna termin ważności dokumentu stwierdzającego zabezpieczenie wadium nie może być krótszy niż termin ważności oferty.</w:t>
      </w:r>
    </w:p>
    <w:p w14:paraId="3AAF786E" w14:textId="77777777" w:rsidR="004F21CD" w:rsidRPr="0009720B" w:rsidRDefault="004F21CD" w:rsidP="004F21CD">
      <w:pPr>
        <w:pStyle w:val="Akapitzlist"/>
        <w:numPr>
          <w:ilvl w:val="0"/>
          <w:numId w:val="20"/>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W przypadku składania wadium w formie gwarancji lub poręczeń powinny one być bezwarunkowe, nieodwołalne i płatne w ciągu maks. 14 dni na pierwsze pisemne żądanie Zamawiającego, wykonalne na terytorium Rzeczypospolitej Polskiej.</w:t>
      </w:r>
    </w:p>
    <w:p w14:paraId="78ABE016" w14:textId="77777777" w:rsidR="004F21CD" w:rsidRPr="0009720B" w:rsidRDefault="004F21CD" w:rsidP="004F21CD">
      <w:pPr>
        <w:pStyle w:val="Akapitzlist"/>
        <w:numPr>
          <w:ilvl w:val="0"/>
          <w:numId w:val="20"/>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W przypadku Wykonawców wspólnie ubiegających się o udzielenie zamówienia dopuszcza się, aby wadium zostało wniesione przez pełnomocnika lub przez jednego z Wykonawców wspólnie ubiegających się o udzielenie zamówienia, przy czym, jeżeli wadium zostanie wniesione w formie innej niż pieniądz, z treści dokumentu wadialnego musi wynikać, że zabezpiecza ono ofertę złożoną przez wszystkich Wykonawców wspólnie ubiegających się o udzielenie zamówienia.</w:t>
      </w:r>
    </w:p>
    <w:p w14:paraId="74C09ACF" w14:textId="77777777" w:rsidR="004F21CD" w:rsidRPr="0009720B" w:rsidRDefault="004F21CD" w:rsidP="004F21CD">
      <w:pPr>
        <w:spacing w:after="0" w:line="240" w:lineRule="auto"/>
        <w:ind w:left="709" w:hanging="283"/>
        <w:jc w:val="both"/>
        <w:rPr>
          <w:rFonts w:asciiTheme="minorHAnsi" w:eastAsia="Times New Roman" w:hAnsiTheme="minorHAnsi" w:cstheme="minorHAnsi"/>
        </w:rPr>
      </w:pPr>
      <w:r>
        <w:rPr>
          <w:rFonts w:asciiTheme="minorHAnsi" w:eastAsia="Times New Roman" w:hAnsiTheme="minorHAnsi" w:cstheme="minorHAnsi"/>
        </w:rPr>
        <w:t xml:space="preserve">i.  </w:t>
      </w:r>
      <w:r w:rsidRPr="0009720B">
        <w:rPr>
          <w:rFonts w:asciiTheme="minorHAnsi" w:eastAsia="Times New Roman" w:hAnsiTheme="minorHAnsi" w:cstheme="minorHAnsi"/>
        </w:rPr>
        <w:t>Zamawiający zwraca wadium niezwłocznie, nie później jednak niż w terminie 7 dni liczonych od dnia wystąpienia jednej z okoliczności:</w:t>
      </w:r>
    </w:p>
    <w:p w14:paraId="1BFFE9EB" w14:textId="77777777" w:rsidR="004F21CD" w:rsidRPr="0009720B" w:rsidRDefault="004F21CD" w:rsidP="004F21CD">
      <w:pPr>
        <w:pStyle w:val="Akapitzlist"/>
        <w:numPr>
          <w:ilvl w:val="0"/>
          <w:numId w:val="23"/>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upływu terminu związania ofertą,</w:t>
      </w:r>
    </w:p>
    <w:p w14:paraId="43BD9372" w14:textId="77777777" w:rsidR="004F21CD" w:rsidRPr="0009720B" w:rsidRDefault="004F21CD" w:rsidP="004F21CD">
      <w:pPr>
        <w:pStyle w:val="Akapitzlist"/>
        <w:numPr>
          <w:ilvl w:val="0"/>
          <w:numId w:val="23"/>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zawarcia umowy z Wykonawcą,</w:t>
      </w:r>
    </w:p>
    <w:p w14:paraId="5ACE434B" w14:textId="77777777" w:rsidR="004F21CD" w:rsidRPr="0009720B" w:rsidRDefault="004F21CD" w:rsidP="004F21CD">
      <w:pPr>
        <w:pStyle w:val="Akapitzlist"/>
        <w:numPr>
          <w:ilvl w:val="0"/>
          <w:numId w:val="23"/>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unieważnienia postępowania o udzielenie zamówienia,</w:t>
      </w:r>
    </w:p>
    <w:p w14:paraId="35F88E01" w14:textId="77777777" w:rsidR="004F21CD" w:rsidRPr="0009720B" w:rsidRDefault="004F21CD" w:rsidP="004F21CD">
      <w:pPr>
        <w:pStyle w:val="Akapitzlist"/>
        <w:numPr>
          <w:ilvl w:val="0"/>
          <w:numId w:val="23"/>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wycofania oferty przed upływem terminu składani ofert,</w:t>
      </w:r>
    </w:p>
    <w:p w14:paraId="1B6C9C93" w14:textId="77777777" w:rsidR="004F21CD" w:rsidRPr="0009720B" w:rsidRDefault="004F21CD" w:rsidP="004F21CD">
      <w:pPr>
        <w:pStyle w:val="Akapitzlist"/>
        <w:numPr>
          <w:ilvl w:val="0"/>
          <w:numId w:val="23"/>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odrzucenia oferty,</w:t>
      </w:r>
    </w:p>
    <w:p w14:paraId="30BF6F92" w14:textId="77777777" w:rsidR="004F21CD" w:rsidRPr="0009720B" w:rsidRDefault="004F21CD" w:rsidP="004F21CD">
      <w:pPr>
        <w:pStyle w:val="Akapitzlist"/>
        <w:numPr>
          <w:ilvl w:val="0"/>
          <w:numId w:val="23"/>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dokonania wyboru najkorzystniejszej oferty, z wyjątkiem Wykonawcy, którego oferta została wybrana jako najkorzystniejsza, do czasu podpisania umowy.</w:t>
      </w:r>
    </w:p>
    <w:p w14:paraId="3B280869" w14:textId="77777777" w:rsidR="004F21CD" w:rsidRPr="0009720B" w:rsidRDefault="004F21CD" w:rsidP="004F21CD">
      <w:pPr>
        <w:pStyle w:val="Akapitzlist"/>
        <w:numPr>
          <w:ilvl w:val="0"/>
          <w:numId w:val="24"/>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 xml:space="preserve">Zamawiający zatrzymuje wadium, a w przypadku wadium wniesionego w formie gwarancji lub poręczenia, o których mowa w art. 97 ust. 7 pkt 2-4 ustawy Pzp, występuje odpowiednio do gwaranta lub poręczyciela z żądaniem zapłaty wadium, jeżeli: </w:t>
      </w:r>
    </w:p>
    <w:p w14:paraId="09D76BDB" w14:textId="77777777" w:rsidR="004F21CD" w:rsidRPr="0009720B" w:rsidRDefault="004F21CD" w:rsidP="004F21CD">
      <w:pPr>
        <w:pStyle w:val="Akapitzlist"/>
        <w:numPr>
          <w:ilvl w:val="0"/>
          <w:numId w:val="25"/>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Wykonawca, którego oferta została wybrana odmówił podpisania umowy w sprawie zamówienia na warunkach określonych w ofercie,</w:t>
      </w:r>
    </w:p>
    <w:p w14:paraId="28515D84" w14:textId="77777777" w:rsidR="004F21CD" w:rsidRPr="0009720B" w:rsidRDefault="004F21CD" w:rsidP="004F21CD">
      <w:pPr>
        <w:pStyle w:val="Akapitzlist"/>
        <w:numPr>
          <w:ilvl w:val="0"/>
          <w:numId w:val="25"/>
        </w:numPr>
        <w:spacing w:after="0" w:line="240" w:lineRule="auto"/>
        <w:jc w:val="both"/>
        <w:rPr>
          <w:rFonts w:asciiTheme="minorHAnsi" w:eastAsia="Times New Roman" w:hAnsiTheme="minorHAnsi" w:cstheme="minorHAnsi"/>
        </w:rPr>
      </w:pPr>
      <w:r w:rsidRPr="0009720B">
        <w:rPr>
          <w:rFonts w:asciiTheme="minorHAnsi" w:eastAsia="Times New Roman" w:hAnsiTheme="minorHAnsi" w:cstheme="minorHAnsi"/>
        </w:rPr>
        <w:t>Zawarcie umowy w sprawie zamówienia stało się niemożliwe z przyczyn leżących po stronie Wykonawcy, którego oferta została wybrana.</w:t>
      </w:r>
    </w:p>
    <w:p w14:paraId="17E8D88B" w14:textId="77777777" w:rsidR="004F21CD" w:rsidRPr="004F21CD" w:rsidRDefault="004F21CD" w:rsidP="004F21CD">
      <w:pPr>
        <w:spacing w:after="0" w:line="240" w:lineRule="auto"/>
        <w:jc w:val="both"/>
        <w:rPr>
          <w:rFonts w:asciiTheme="minorHAnsi" w:eastAsia="Times New Roman" w:hAnsiTheme="minorHAnsi" w:cstheme="minorBidi"/>
        </w:rPr>
      </w:pPr>
    </w:p>
    <w:p w14:paraId="6D7D8459" w14:textId="77777777" w:rsidR="00494E93" w:rsidRPr="001B4409" w:rsidRDefault="00494E93" w:rsidP="00494E93">
      <w:pPr>
        <w:spacing w:after="0" w:line="240" w:lineRule="auto"/>
        <w:jc w:val="both"/>
        <w:rPr>
          <w:rFonts w:asciiTheme="minorHAnsi" w:eastAsia="Times New Roman" w:hAnsiTheme="minorHAnsi" w:cstheme="minorHAnsi"/>
        </w:rPr>
      </w:pPr>
    </w:p>
    <w:p w14:paraId="76F17A85" w14:textId="24FDF285" w:rsidR="00DE46DF" w:rsidRPr="000F010A" w:rsidRDefault="00AE2B63" w:rsidP="53631069">
      <w:pPr>
        <w:spacing w:after="0" w:line="240" w:lineRule="auto"/>
        <w:jc w:val="both"/>
        <w:rPr>
          <w:rFonts w:asciiTheme="minorHAnsi" w:eastAsia="Times New Roman" w:hAnsiTheme="minorHAnsi" w:cstheme="minorBidi"/>
        </w:rPr>
      </w:pPr>
      <w:r w:rsidRPr="53631069">
        <w:rPr>
          <w:rFonts w:asciiTheme="minorHAnsi" w:eastAsia="Times New Roman" w:hAnsiTheme="minorHAnsi" w:cstheme="minorBidi"/>
          <w:b/>
          <w:bCs/>
        </w:rPr>
        <w:t>V. TERMIN WYKONANIA ZAMÓWIENIA:</w:t>
      </w:r>
      <w:r w:rsidR="00A10B12" w:rsidRPr="53631069">
        <w:rPr>
          <w:rFonts w:asciiTheme="minorHAnsi" w:eastAsia="Times New Roman" w:hAnsiTheme="minorHAnsi" w:cstheme="minorBidi"/>
          <w:b/>
          <w:bCs/>
        </w:rPr>
        <w:t xml:space="preserve"> </w:t>
      </w:r>
      <w:r w:rsidR="00F801BD">
        <w:rPr>
          <w:rFonts w:asciiTheme="minorHAnsi" w:eastAsia="Times New Roman" w:hAnsiTheme="minorHAnsi" w:cstheme="minorBidi"/>
        </w:rPr>
        <w:t>dwa tygodnie od dnia podpisania umowy.</w:t>
      </w:r>
    </w:p>
    <w:p w14:paraId="54BFBEBC" w14:textId="77777777" w:rsidR="00DE46DF" w:rsidRPr="000F010A" w:rsidRDefault="00DE46DF">
      <w:pPr>
        <w:spacing w:after="0" w:line="240" w:lineRule="auto"/>
        <w:jc w:val="both"/>
        <w:rPr>
          <w:rFonts w:asciiTheme="minorHAnsi" w:eastAsia="Times New Roman" w:hAnsiTheme="minorHAnsi" w:cstheme="minorHAnsi"/>
        </w:rPr>
      </w:pPr>
    </w:p>
    <w:p w14:paraId="5FA7338B" w14:textId="29A84601" w:rsidR="00DE46DF" w:rsidRPr="000F010A" w:rsidRDefault="00AE2B63" w:rsidP="3376C6A9">
      <w:pPr>
        <w:spacing w:after="0" w:line="240" w:lineRule="auto"/>
        <w:jc w:val="both"/>
        <w:rPr>
          <w:rFonts w:asciiTheme="minorHAnsi" w:eastAsia="Times New Roman" w:hAnsiTheme="minorHAnsi" w:cstheme="minorBidi"/>
        </w:rPr>
      </w:pPr>
      <w:r w:rsidRPr="3376C6A9">
        <w:rPr>
          <w:rFonts w:asciiTheme="minorHAnsi" w:eastAsia="Times New Roman" w:hAnsiTheme="minorHAnsi" w:cstheme="minorBidi"/>
          <w:b/>
          <w:bCs/>
        </w:rPr>
        <w:t>VI. TERMIN WAŻNOŚCI OFERTY:</w:t>
      </w:r>
      <w:r w:rsidR="00A10B12" w:rsidRPr="3376C6A9">
        <w:rPr>
          <w:rFonts w:asciiTheme="minorHAnsi" w:eastAsia="Times New Roman" w:hAnsiTheme="minorHAnsi" w:cstheme="minorBidi"/>
          <w:b/>
          <w:bCs/>
        </w:rPr>
        <w:t xml:space="preserve"> </w:t>
      </w:r>
      <w:r w:rsidR="0014420C">
        <w:rPr>
          <w:rFonts w:asciiTheme="minorHAnsi" w:eastAsia="Times New Roman" w:hAnsiTheme="minorHAnsi" w:cstheme="minorBidi"/>
        </w:rPr>
        <w:t xml:space="preserve">30 dni od termonu otwarcia oferty </w:t>
      </w:r>
    </w:p>
    <w:p w14:paraId="2C7154F5" w14:textId="77777777" w:rsidR="00DE46DF" w:rsidRPr="000F010A" w:rsidRDefault="00DE46DF">
      <w:pPr>
        <w:spacing w:after="0" w:line="240" w:lineRule="auto"/>
        <w:jc w:val="both"/>
        <w:rPr>
          <w:rFonts w:asciiTheme="minorHAnsi" w:eastAsia="Times New Roman" w:hAnsiTheme="minorHAnsi" w:cstheme="minorHAnsi"/>
        </w:rPr>
      </w:pPr>
    </w:p>
    <w:p w14:paraId="12D4FF57" w14:textId="6383B31B"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VII. MINIMALNY ZAKRES UMOWY Z DOSTAWCĄ:</w:t>
      </w:r>
      <w:r w:rsidR="00B02DA4">
        <w:rPr>
          <w:rFonts w:asciiTheme="minorHAnsi" w:eastAsia="Times New Roman" w:hAnsiTheme="minorHAnsi" w:cstheme="minorHAnsi"/>
          <w:b/>
        </w:rPr>
        <w:t xml:space="preserve"> </w:t>
      </w:r>
      <w:r w:rsidR="00B02DA4" w:rsidRPr="00B232D2">
        <w:rPr>
          <w:rFonts w:asciiTheme="minorHAnsi" w:eastAsia="Times New Roman" w:hAnsiTheme="minorHAnsi" w:cstheme="minorHAnsi"/>
          <w:bCs/>
        </w:rPr>
        <w:t xml:space="preserve">wzór umowy stanowi załącznik nr </w:t>
      </w:r>
      <w:r w:rsidR="00FB46E0">
        <w:rPr>
          <w:rFonts w:asciiTheme="minorHAnsi" w:eastAsia="Times New Roman" w:hAnsiTheme="minorHAnsi" w:cstheme="minorHAnsi"/>
          <w:bCs/>
        </w:rPr>
        <w:t>4</w:t>
      </w:r>
      <w:r w:rsidR="00B02DA4" w:rsidRPr="00B232D2">
        <w:rPr>
          <w:rFonts w:asciiTheme="minorHAnsi" w:eastAsia="Times New Roman" w:hAnsiTheme="minorHAnsi" w:cstheme="minorHAnsi"/>
          <w:bCs/>
        </w:rPr>
        <w:t xml:space="preserve"> do niniejszego zapytania ofertowego.</w:t>
      </w:r>
    </w:p>
    <w:p w14:paraId="10547943" w14:textId="77777777" w:rsidR="00DE46DF" w:rsidRPr="000F010A" w:rsidRDefault="00000000">
      <w:pPr>
        <w:spacing w:after="0" w:line="240" w:lineRule="auto"/>
        <w:ind w:left="1134"/>
        <w:jc w:val="both"/>
        <w:rPr>
          <w:rFonts w:asciiTheme="minorHAnsi" w:eastAsia="Times New Roman" w:hAnsiTheme="minorHAnsi" w:cstheme="minorHAnsi"/>
          <w:b/>
        </w:rPr>
      </w:pPr>
      <w:sdt>
        <w:sdtPr>
          <w:rPr>
            <w:rFonts w:asciiTheme="minorHAnsi" w:hAnsiTheme="minorHAnsi" w:cstheme="minorHAnsi"/>
          </w:rPr>
          <w:tag w:val="goog_rdk_20"/>
          <w:id w:val="901100841"/>
        </w:sdtPr>
        <w:sdtContent>
          <w:r w:rsidR="00AE2B63" w:rsidRPr="000F010A">
            <w:rPr>
              <w:rFonts w:asciiTheme="minorHAnsi" w:eastAsia="Times New Roman" w:hAnsiTheme="minorHAnsi" w:cstheme="minorHAnsi"/>
              <w:b/>
            </w:rPr>
            <w:tab/>
          </w:r>
        </w:sdtContent>
      </w:sdt>
    </w:p>
    <w:p w14:paraId="2E417C9B"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VIII. WARUNKI ZMIANY UMOWY:</w:t>
      </w:r>
    </w:p>
    <w:p w14:paraId="21560A0C" w14:textId="77777777" w:rsidR="00DE46DF" w:rsidRPr="000F010A" w:rsidRDefault="00DE46DF">
      <w:pPr>
        <w:spacing w:after="0" w:line="240" w:lineRule="auto"/>
        <w:jc w:val="both"/>
        <w:rPr>
          <w:rFonts w:asciiTheme="minorHAnsi" w:eastAsia="Times New Roman" w:hAnsiTheme="minorHAnsi" w:cstheme="minorHAnsi"/>
        </w:rPr>
      </w:pPr>
    </w:p>
    <w:p w14:paraId="7CCC29A0"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Zamawiający przewiduje możliwość dokonania zmian postanowień zawartej umowy w stosunku do treści oferty, na podstawie której dokonano wyboru Dostawcy:</w:t>
      </w:r>
    </w:p>
    <w:p w14:paraId="3F65D2F7" w14:textId="77777777" w:rsidR="00DE46DF" w:rsidRPr="000F010A" w:rsidRDefault="00AE2B63" w:rsidP="00FA60BC">
      <w:pPr>
        <w:numPr>
          <w:ilvl w:val="0"/>
          <w:numId w:val="3"/>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W zakresie terminu wykonania umowy, w przypadkach gdy: </w:t>
      </w:r>
    </w:p>
    <w:p w14:paraId="405B20AD" w14:textId="77777777" w:rsidR="00DE46DF" w:rsidRPr="000F010A" w:rsidRDefault="00AE2B63" w:rsidP="00FA60BC">
      <w:pPr>
        <w:numPr>
          <w:ilvl w:val="1"/>
          <w:numId w:val="3"/>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wystąpią okoliczności, których strony umowy nie były w stanie przewidzieć, pomimo zachowania należytej staranności lub z przyczyn wystąpienia przeszkód formalnoprawnych niezależnych od stron umowy,</w:t>
      </w:r>
    </w:p>
    <w:p w14:paraId="1AA15629" w14:textId="0DE6E9A0" w:rsidR="00DE46DF" w:rsidRDefault="00AE2B63" w:rsidP="00FA60BC">
      <w:pPr>
        <w:numPr>
          <w:ilvl w:val="1"/>
          <w:numId w:val="3"/>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wystąpiły zjawiska związane z działaniem siły wyższej (przedłużające się złe warunki atmosferyczne, klęska żywiołowa, niepokoje społeczne, działania militarne, wprowadzone restrykcje w prowadzeniu działalności przez instytucje państwowe czy samorządowe,</w:t>
      </w:r>
      <w:r w:rsidR="009C3935" w:rsidRPr="000F010A">
        <w:rPr>
          <w:rFonts w:asciiTheme="minorHAnsi" w:eastAsia="Times New Roman" w:hAnsiTheme="minorHAnsi" w:cstheme="minorHAnsi"/>
        </w:rPr>
        <w:t xml:space="preserve"> </w:t>
      </w:r>
      <w:r w:rsidRPr="000F010A">
        <w:rPr>
          <w:rFonts w:asciiTheme="minorHAnsi" w:eastAsia="Times New Roman" w:hAnsiTheme="minorHAnsi" w:cstheme="minorHAnsi"/>
        </w:rPr>
        <w:t>konsekwencje pandemii</w:t>
      </w:r>
      <w:r w:rsidR="009C3935" w:rsidRPr="000F010A">
        <w:rPr>
          <w:rFonts w:asciiTheme="minorHAnsi" w:eastAsia="Times New Roman" w:hAnsiTheme="minorHAnsi" w:cstheme="minorHAnsi"/>
        </w:rPr>
        <w:t>, itp.</w:t>
      </w:r>
      <w:r w:rsidRPr="000F010A">
        <w:rPr>
          <w:rFonts w:asciiTheme="minorHAnsi" w:eastAsia="Times New Roman" w:hAnsiTheme="minorHAnsi" w:cstheme="minorHAnsi"/>
        </w:rPr>
        <w:t>) uniemożliwiające wykonanie przedmiotu zamówienia,</w:t>
      </w:r>
    </w:p>
    <w:p w14:paraId="1D069245" w14:textId="77777777" w:rsidR="00D74521" w:rsidRPr="00D74521" w:rsidRDefault="00D74521" w:rsidP="00FA60BC">
      <w:pPr>
        <w:pStyle w:val="Akapitzlist"/>
        <w:numPr>
          <w:ilvl w:val="1"/>
          <w:numId w:val="3"/>
        </w:numPr>
        <w:spacing w:after="0" w:line="240" w:lineRule="auto"/>
        <w:jc w:val="both"/>
        <w:rPr>
          <w:rFonts w:asciiTheme="minorHAnsi" w:eastAsia="Times New Roman" w:hAnsiTheme="minorHAnsi" w:cstheme="minorHAnsi"/>
        </w:rPr>
      </w:pPr>
      <w:r w:rsidRPr="11448DDD">
        <w:rPr>
          <w:rFonts w:asciiTheme="minorHAnsi" w:eastAsia="Times New Roman" w:hAnsiTheme="minorHAnsi" w:cstheme="minorBidi"/>
        </w:rPr>
        <w:t xml:space="preserve">Zamawiający nie zapewnił wystarczającej powierzchni w zakładzie Zamawiającego umożliwiającej w terminie dostawę i montaż </w:t>
      </w:r>
      <w:r>
        <w:rPr>
          <w:rFonts w:asciiTheme="minorHAnsi" w:eastAsia="Times New Roman" w:hAnsiTheme="minorHAnsi" w:cstheme="minorBidi"/>
        </w:rPr>
        <w:t>przedmiotu zamówienia</w:t>
      </w:r>
      <w:r w:rsidRPr="11448DDD">
        <w:rPr>
          <w:rFonts w:asciiTheme="minorHAnsi" w:eastAsia="Times New Roman" w:hAnsiTheme="minorHAnsi" w:cstheme="minorBidi"/>
        </w:rPr>
        <w:t xml:space="preserve"> - w takiej sytuacji Zamawiający poinformuje Dostawcę, o jaki okres (niezbędny do przygotowania powierzchni) zostaje przesunięta dostawa</w:t>
      </w:r>
      <w:r>
        <w:rPr>
          <w:rFonts w:asciiTheme="minorHAnsi" w:eastAsia="Times New Roman" w:hAnsiTheme="minorHAnsi" w:cstheme="minorBidi"/>
        </w:rPr>
        <w:t>,</w:t>
      </w:r>
    </w:p>
    <w:p w14:paraId="4031DB17" w14:textId="3AE27746" w:rsidR="004B23F0" w:rsidRPr="004B23F0" w:rsidRDefault="004B23F0" w:rsidP="00FA60BC">
      <w:pPr>
        <w:pStyle w:val="Akapitzlist"/>
        <w:numPr>
          <w:ilvl w:val="1"/>
          <w:numId w:val="3"/>
        </w:numPr>
        <w:spacing w:after="0" w:line="240" w:lineRule="auto"/>
        <w:jc w:val="both"/>
        <w:rPr>
          <w:rFonts w:asciiTheme="minorHAnsi" w:eastAsia="Times New Roman" w:hAnsiTheme="minorHAnsi" w:cstheme="minorHAnsi"/>
        </w:rPr>
      </w:pPr>
      <w:r w:rsidRPr="004B23F0">
        <w:rPr>
          <w:rFonts w:asciiTheme="minorHAnsi" w:eastAsia="Times New Roman" w:hAnsiTheme="minorHAnsi" w:cstheme="minorHAnsi"/>
        </w:rPr>
        <w:t>niedotrzymanie pierwotnego terminu realizacji umowy jest konsekwencją opóźnienia przez Zamawiającego w realizacji prac koniecznych do prawidłowego odbioru (przyjęcia) przedmiotu umowy,</w:t>
      </w:r>
    </w:p>
    <w:p w14:paraId="53AECD08" w14:textId="4BCD3A9F" w:rsidR="004B23F0" w:rsidRPr="004B23F0" w:rsidRDefault="004B23F0" w:rsidP="00FA60BC">
      <w:pPr>
        <w:pStyle w:val="Akapitzlist"/>
        <w:numPr>
          <w:ilvl w:val="1"/>
          <w:numId w:val="3"/>
        </w:numPr>
        <w:spacing w:after="0" w:line="240" w:lineRule="auto"/>
        <w:jc w:val="both"/>
        <w:rPr>
          <w:rFonts w:asciiTheme="minorHAnsi" w:eastAsia="Times New Roman" w:hAnsiTheme="minorHAnsi" w:cstheme="minorHAnsi"/>
        </w:rPr>
      </w:pPr>
      <w:r w:rsidRPr="004B23F0">
        <w:rPr>
          <w:rFonts w:asciiTheme="minorHAnsi" w:eastAsia="Times New Roman" w:hAnsiTheme="minorHAnsi" w:cstheme="minorHAnsi"/>
        </w:rPr>
        <w:t>oczek</w:t>
      </w:r>
      <w:r w:rsidR="004F68E4">
        <w:rPr>
          <w:rFonts w:asciiTheme="minorHAnsi" w:eastAsia="Times New Roman" w:hAnsiTheme="minorHAnsi" w:cstheme="minorHAnsi"/>
        </w:rPr>
        <w:t>uje się</w:t>
      </w:r>
      <w:r w:rsidRPr="004B23F0">
        <w:rPr>
          <w:rFonts w:asciiTheme="minorHAnsi" w:eastAsia="Times New Roman" w:hAnsiTheme="minorHAnsi" w:cstheme="minorHAnsi"/>
        </w:rPr>
        <w:t xml:space="preserve"> na konieczne decyzje administracyjne, decyzje urzędowe i władz samorządowych, wyniki ekspertyz, wyroki sądowe</w:t>
      </w:r>
      <w:r w:rsidR="004F68E4">
        <w:rPr>
          <w:rFonts w:asciiTheme="minorHAnsi" w:eastAsia="Times New Roman" w:hAnsiTheme="minorHAnsi" w:cstheme="minorHAnsi"/>
        </w:rPr>
        <w:t>,</w:t>
      </w:r>
      <w:r w:rsidRPr="004B23F0">
        <w:rPr>
          <w:rFonts w:asciiTheme="minorHAnsi" w:eastAsia="Times New Roman" w:hAnsiTheme="minorHAnsi" w:cstheme="minorHAnsi"/>
        </w:rPr>
        <w:t xml:space="preserve"> itp.,</w:t>
      </w:r>
    </w:p>
    <w:p w14:paraId="76A9EB63" w14:textId="24DF20BF" w:rsidR="004B23F0" w:rsidRPr="004B23F0" w:rsidRDefault="00775452" w:rsidP="00FA60BC">
      <w:pPr>
        <w:pStyle w:val="Akapitzlist"/>
        <w:numPr>
          <w:ilvl w:val="1"/>
          <w:numId w:val="3"/>
        </w:numPr>
        <w:spacing w:after="0" w:line="240" w:lineRule="auto"/>
        <w:jc w:val="both"/>
        <w:rPr>
          <w:rFonts w:asciiTheme="minorHAnsi" w:eastAsia="Times New Roman" w:hAnsiTheme="minorHAnsi" w:cstheme="minorHAnsi"/>
        </w:rPr>
      </w:pPr>
      <w:r w:rsidRPr="004B23F0">
        <w:rPr>
          <w:rFonts w:asciiTheme="minorHAnsi" w:eastAsia="Times New Roman" w:hAnsiTheme="minorHAnsi" w:cstheme="minorHAnsi"/>
        </w:rPr>
        <w:t>zmian</w:t>
      </w:r>
      <w:r>
        <w:rPr>
          <w:rFonts w:asciiTheme="minorHAnsi" w:eastAsia="Times New Roman" w:hAnsiTheme="minorHAnsi" w:cstheme="minorHAnsi"/>
        </w:rPr>
        <w:t>ie ulegnie</w:t>
      </w:r>
      <w:r w:rsidRPr="004B23F0">
        <w:rPr>
          <w:rFonts w:asciiTheme="minorHAnsi" w:eastAsia="Times New Roman" w:hAnsiTheme="minorHAnsi" w:cstheme="minorHAnsi"/>
        </w:rPr>
        <w:t xml:space="preserve"> obowiązujące praw</w:t>
      </w:r>
      <w:r>
        <w:rPr>
          <w:rFonts w:asciiTheme="minorHAnsi" w:eastAsia="Times New Roman" w:hAnsiTheme="minorHAnsi" w:cstheme="minorHAnsi"/>
        </w:rPr>
        <w:t>o</w:t>
      </w:r>
      <w:r w:rsidRPr="004B23F0">
        <w:rPr>
          <w:rFonts w:asciiTheme="minorHAnsi" w:eastAsia="Times New Roman" w:hAnsiTheme="minorHAnsi" w:cstheme="minorHAnsi"/>
        </w:rPr>
        <w:t xml:space="preserve"> </w:t>
      </w:r>
      <w:r w:rsidR="004B23F0" w:rsidRPr="004B23F0">
        <w:rPr>
          <w:rFonts w:asciiTheme="minorHAnsi" w:eastAsia="Times New Roman" w:hAnsiTheme="minorHAnsi" w:cstheme="minorHAnsi"/>
        </w:rPr>
        <w:t>w zakresie mającym wpływ na realizację zamówienia.</w:t>
      </w:r>
    </w:p>
    <w:p w14:paraId="683D5A90" w14:textId="77777777" w:rsidR="00DE46DF" w:rsidRPr="000F010A" w:rsidRDefault="00AE2B63" w:rsidP="00FA60BC">
      <w:pPr>
        <w:numPr>
          <w:ilvl w:val="0"/>
          <w:numId w:val="3"/>
        </w:numPr>
        <w:spacing w:after="0" w:line="240" w:lineRule="auto"/>
        <w:rPr>
          <w:rFonts w:asciiTheme="minorHAnsi" w:eastAsia="Times New Roman" w:hAnsiTheme="minorHAnsi" w:cstheme="minorHAnsi"/>
        </w:rPr>
      </w:pPr>
      <w:r w:rsidRPr="000F010A">
        <w:rPr>
          <w:rFonts w:asciiTheme="minorHAnsi" w:eastAsia="Times New Roman" w:hAnsiTheme="minorHAnsi" w:cstheme="minorHAnsi"/>
        </w:rPr>
        <w:t>W przypadkach wskazanych w „Wytycznych dotyczących kwalifikowalności wydatków na lata 2021-2027” Ministra Funduszy i Polityki Regionalnej.</w:t>
      </w:r>
    </w:p>
    <w:p w14:paraId="14C83ECD"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Wystąpienie którejkolwiek z wymienionych wyżej okoliczności w zakresie mającym wpływ na przebieg realizacji zamówienia, skutkuje tym, iż termin wykonania umowy ulega odpowiedniemu przedłużeniu/zmianie o czas niezbędny do zakończenia wykonania jej przedmiotu w sposób należyty. Wszelkie opóźnienia/zmiany muszą być udokumentowane stosownymi protokołami podpisanymi przez Dostawcę i Zamawiającego, na podstawie których strony ustalą nowe terminy.</w:t>
      </w:r>
    </w:p>
    <w:p w14:paraId="4B99D9F8" w14:textId="77777777" w:rsidR="00DE46DF" w:rsidRDefault="00DE46DF">
      <w:pPr>
        <w:spacing w:after="0" w:line="240" w:lineRule="auto"/>
        <w:jc w:val="both"/>
        <w:rPr>
          <w:rFonts w:asciiTheme="minorHAnsi" w:eastAsia="Times New Roman" w:hAnsiTheme="minorHAnsi" w:cstheme="minorHAnsi"/>
        </w:rPr>
      </w:pPr>
    </w:p>
    <w:p w14:paraId="58BD3C12"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IX. WARUNKI UNIEWAŻNIENIA POSTĘPOWANIA:</w:t>
      </w:r>
    </w:p>
    <w:p w14:paraId="6EB673B9" w14:textId="77777777" w:rsidR="00DE46DF" w:rsidRPr="000F010A" w:rsidRDefault="00DE46DF">
      <w:pPr>
        <w:spacing w:after="0" w:line="240" w:lineRule="auto"/>
        <w:jc w:val="both"/>
        <w:rPr>
          <w:rFonts w:asciiTheme="minorHAnsi" w:eastAsia="Times New Roman" w:hAnsiTheme="minorHAnsi" w:cstheme="minorHAnsi"/>
        </w:rPr>
      </w:pPr>
    </w:p>
    <w:p w14:paraId="688283B4"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Zamawiający może unieważnić postępowanie, w sytuacji gdy:</w:t>
      </w:r>
    </w:p>
    <w:p w14:paraId="72038833" w14:textId="0BC75C51" w:rsidR="00DE46DF" w:rsidRPr="000F010A" w:rsidRDefault="00AE2B63" w:rsidP="00FA60BC">
      <w:pPr>
        <w:numPr>
          <w:ilvl w:val="0"/>
          <w:numId w:val="4"/>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cena najkorzystniejszej oferty przekroczy kwotę przeznaczoną na finansowanie zamówienia</w:t>
      </w:r>
      <w:r w:rsidR="003D6C79">
        <w:rPr>
          <w:rFonts w:asciiTheme="minorHAnsi" w:eastAsia="Times New Roman" w:hAnsiTheme="minorHAnsi" w:cstheme="minorHAnsi"/>
        </w:rPr>
        <w:t>;</w:t>
      </w:r>
    </w:p>
    <w:p w14:paraId="5E3897E5" w14:textId="10766016" w:rsidR="004B23F0" w:rsidRDefault="00AE2B63" w:rsidP="00FA60BC">
      <w:pPr>
        <w:numPr>
          <w:ilvl w:val="0"/>
          <w:numId w:val="4"/>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postępowanie obarczone jest niemożliwą do usunięcia wadą uniemożliwiającą zawarcie niepodlegającej unieważnieniu umowy lub uniemożliwiającą skuteczne rozliczenie wydatków kwalifikowanych w ramach projektu dofinansowanego ze źródeł pomocy publicznej, w tym konieczność doprecyzowania lub dodania parametrów określających przedmiot za</w:t>
      </w:r>
      <w:r w:rsidR="00421BAB">
        <w:rPr>
          <w:rFonts w:asciiTheme="minorHAnsi" w:eastAsia="Times New Roman" w:hAnsiTheme="minorHAnsi" w:cstheme="minorHAnsi"/>
        </w:rPr>
        <w:t>mówienia</w:t>
      </w:r>
      <w:r w:rsidR="004A7ABE">
        <w:rPr>
          <w:rFonts w:asciiTheme="minorHAnsi" w:eastAsia="Times New Roman" w:hAnsiTheme="minorHAnsi" w:cstheme="minorHAnsi"/>
        </w:rPr>
        <w:t>;</w:t>
      </w:r>
    </w:p>
    <w:p w14:paraId="49EF5003" w14:textId="7AF0A61A" w:rsidR="004B23F0" w:rsidRPr="004B23F0" w:rsidRDefault="00E23C49" w:rsidP="00FA60BC">
      <w:pPr>
        <w:numPr>
          <w:ilvl w:val="0"/>
          <w:numId w:val="4"/>
        </w:numPr>
        <w:spacing w:after="0" w:line="240" w:lineRule="auto"/>
        <w:ind w:left="284" w:hanging="284"/>
        <w:jc w:val="both"/>
        <w:rPr>
          <w:rFonts w:asciiTheme="minorHAnsi" w:eastAsia="Times New Roman" w:hAnsiTheme="minorHAnsi" w:cstheme="minorHAnsi"/>
        </w:rPr>
      </w:pPr>
      <w:r>
        <w:rPr>
          <w:rFonts w:asciiTheme="minorHAnsi" w:eastAsia="Times New Roman" w:hAnsiTheme="minorHAnsi" w:cstheme="minorHAnsi"/>
        </w:rPr>
        <w:t>n</w:t>
      </w:r>
      <w:r w:rsidR="004B23F0" w:rsidRPr="004B23F0">
        <w:rPr>
          <w:rFonts w:asciiTheme="minorHAnsi" w:eastAsia="Times New Roman" w:hAnsiTheme="minorHAnsi" w:cstheme="minorHAnsi"/>
        </w:rPr>
        <w:t>ie wpłynie żadna poprawna oferta.</w:t>
      </w:r>
    </w:p>
    <w:p w14:paraId="16FAF89E" w14:textId="77777777" w:rsidR="00DE46DF" w:rsidRPr="000F010A" w:rsidRDefault="00DE46DF">
      <w:pPr>
        <w:spacing w:after="0" w:line="240" w:lineRule="auto"/>
        <w:jc w:val="both"/>
        <w:rPr>
          <w:rFonts w:asciiTheme="minorHAnsi" w:eastAsia="Times New Roman" w:hAnsiTheme="minorHAnsi" w:cstheme="minorHAnsi"/>
        </w:rPr>
      </w:pPr>
    </w:p>
    <w:p w14:paraId="3520779A"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 xml:space="preserve">Oferent, przedkładając ofertę, tym samym zgadza się na wszystkie warunki opisane w pkt. VII-IX zapytania. </w:t>
      </w:r>
    </w:p>
    <w:p w14:paraId="006D093B" w14:textId="77777777" w:rsidR="00DE46DF" w:rsidRPr="000F010A" w:rsidRDefault="00DE46DF">
      <w:pPr>
        <w:spacing w:after="0" w:line="240" w:lineRule="auto"/>
        <w:jc w:val="both"/>
        <w:rPr>
          <w:rFonts w:asciiTheme="minorHAnsi" w:eastAsia="Times New Roman" w:hAnsiTheme="minorHAnsi" w:cstheme="minorHAnsi"/>
          <w:b/>
        </w:rPr>
      </w:pPr>
    </w:p>
    <w:p w14:paraId="4203CC9C"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 xml:space="preserve">X. WYKLUCZENIA </w:t>
      </w:r>
    </w:p>
    <w:p w14:paraId="26CD4488" w14:textId="77777777" w:rsidR="00DE46DF" w:rsidRPr="000F010A" w:rsidRDefault="00DE46DF">
      <w:pPr>
        <w:spacing w:after="0" w:line="240" w:lineRule="auto"/>
        <w:jc w:val="both"/>
        <w:rPr>
          <w:rFonts w:asciiTheme="minorHAnsi" w:eastAsia="Times New Roman" w:hAnsiTheme="minorHAnsi" w:cstheme="minorHAnsi"/>
        </w:rPr>
      </w:pPr>
    </w:p>
    <w:p w14:paraId="2BCAD04D" w14:textId="77777777" w:rsidR="00DE46DF" w:rsidRPr="000F010A" w:rsidRDefault="00AE2B63" w:rsidP="00FA60BC">
      <w:pPr>
        <w:numPr>
          <w:ilvl w:val="3"/>
          <w:numId w:val="5"/>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lastRenderedPageBreak/>
        <w:t>W celu uniknięcia konfliktu interesów zamówienie publiczne nie może zostać udzielone podmiotowi powiązanemu z Zamawiającym osobowo lub kapitałowo, w związku z czym każdy Oferent zobowiązany jest do dostarczenia wraz z ofertą oświadczenia stanowiącego załącznik nr 2 do niniejszego zapytania ofertowego.</w:t>
      </w:r>
    </w:p>
    <w:p w14:paraId="1EA5EAF9" w14:textId="77777777" w:rsidR="00DE46DF" w:rsidRPr="000F010A" w:rsidRDefault="00DE46DF">
      <w:pPr>
        <w:spacing w:after="0" w:line="240" w:lineRule="auto"/>
        <w:jc w:val="both"/>
        <w:rPr>
          <w:rFonts w:asciiTheme="minorHAnsi" w:eastAsia="Times New Roman" w:hAnsiTheme="minorHAnsi" w:cstheme="minorHAnsi"/>
        </w:rPr>
      </w:pPr>
    </w:p>
    <w:p w14:paraId="6EA72DED" w14:textId="77777777" w:rsidR="00AB4BFF" w:rsidRDefault="00AB4BFF" w:rsidP="00AB4BFF">
      <w:pPr>
        <w:pBdr>
          <w:top w:val="nil"/>
          <w:left w:val="nil"/>
          <w:bottom w:val="nil"/>
          <w:right w:val="nil"/>
          <w:between w:val="nil"/>
        </w:pBdr>
        <w:spacing w:after="0" w:line="240" w:lineRule="auto"/>
        <w:jc w:val="both"/>
        <w:rPr>
          <w:color w:val="231F20"/>
        </w:rPr>
      </w:pPr>
      <w:r w:rsidRPr="0083320B">
        <w:rPr>
          <w:color w:val="231F20"/>
        </w:rPr>
        <w:t>Czynności związane z przygotowaniem oraz przeprowadzeniem postępowania o udzielenie zamówienia wykonują osoby zapewniające bezstronność i obiektywizm. Oferent składa oświadczenie w formie pisemnej lub w formie elektronicznej (w rozumieniu odpowiednio art. 78 i art. 78 Kodeksu cywilnego) o braku istnienia albo braku wpływu powiązań osobowych lub kapitałowych z zamawiającym na bezstronność postępowania, polegających na:</w:t>
      </w:r>
    </w:p>
    <w:p w14:paraId="1E99BD02" w14:textId="77777777" w:rsidR="00AB4BFF" w:rsidRDefault="00AB4BFF" w:rsidP="00FA60BC">
      <w:pPr>
        <w:numPr>
          <w:ilvl w:val="0"/>
          <w:numId w:val="9"/>
        </w:numPr>
        <w:spacing w:after="0" w:line="240" w:lineRule="auto"/>
        <w:jc w:val="both"/>
        <w:rPr>
          <w:color w:val="231F20"/>
        </w:rPr>
      </w:pPr>
      <w:r>
        <w:rPr>
          <w:color w:val="231F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F4BC63" w14:textId="77777777" w:rsidR="00AB4BFF" w:rsidRDefault="00AB4BFF" w:rsidP="00FA60BC">
      <w:pPr>
        <w:numPr>
          <w:ilvl w:val="0"/>
          <w:numId w:val="9"/>
        </w:numPr>
        <w:spacing w:after="0" w:line="240" w:lineRule="auto"/>
        <w:jc w:val="both"/>
        <w:rPr>
          <w:color w:val="231F20"/>
        </w:rPr>
      </w:pPr>
      <w:r>
        <w:rPr>
          <w:color w:val="231F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9EBE074" w14:textId="77777777" w:rsidR="00AB4BFF" w:rsidRDefault="00AB4BFF" w:rsidP="00FA60BC">
      <w:pPr>
        <w:numPr>
          <w:ilvl w:val="0"/>
          <w:numId w:val="9"/>
        </w:numPr>
        <w:spacing w:after="0" w:line="240" w:lineRule="auto"/>
        <w:jc w:val="both"/>
        <w:rPr>
          <w:color w:val="231F20"/>
        </w:rPr>
      </w:pPr>
      <w:r>
        <w:rPr>
          <w:color w:val="231F20"/>
        </w:rPr>
        <w:t>pozostawaniu z wykonawcą w takim stosunku prawnym lub faktycznym, że istnieje uzasadniona wątpliwość co do ich bezstronności lub niezależności w związku z postępowaniem o udzielenie zamówienia.</w:t>
      </w:r>
    </w:p>
    <w:p w14:paraId="3290A88B" w14:textId="77777777" w:rsidR="00DE46DF" w:rsidRPr="000F010A" w:rsidRDefault="00DE46DF">
      <w:pPr>
        <w:spacing w:after="0" w:line="240" w:lineRule="auto"/>
        <w:jc w:val="both"/>
        <w:rPr>
          <w:rFonts w:asciiTheme="minorHAnsi" w:eastAsia="Times New Roman" w:hAnsiTheme="minorHAnsi" w:cstheme="minorHAnsi"/>
        </w:rPr>
      </w:pPr>
    </w:p>
    <w:p w14:paraId="729EAE17" w14:textId="77777777" w:rsidR="00DE46DF" w:rsidRPr="000F010A" w:rsidRDefault="00AE2B63" w:rsidP="00FA60BC">
      <w:pPr>
        <w:numPr>
          <w:ilvl w:val="3"/>
          <w:numId w:val="5"/>
        </w:numPr>
        <w:spacing w:after="0" w:line="240" w:lineRule="auto"/>
        <w:ind w:left="0"/>
        <w:jc w:val="both"/>
        <w:rPr>
          <w:rFonts w:asciiTheme="minorHAnsi" w:eastAsia="Times New Roman" w:hAnsiTheme="minorHAnsi" w:cstheme="minorHAnsi"/>
        </w:rPr>
      </w:pPr>
      <w:r w:rsidRPr="000F010A">
        <w:rPr>
          <w:rFonts w:asciiTheme="minorHAnsi" w:eastAsia="Times New Roman" w:hAnsiTheme="minorHAnsi" w:cstheme="minorHAnsi"/>
        </w:rPr>
        <w:t>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ustanowiono ogólnounijny zakaz udziału rosyjskich wykonawców w zamówieniach publicznych i koncesjach udzielanych w państwach członkowskich Unii Europejskiej.</w:t>
      </w:r>
    </w:p>
    <w:p w14:paraId="4C89A124" w14:textId="77777777" w:rsidR="00DE46DF" w:rsidRPr="000F010A" w:rsidRDefault="00DE46DF">
      <w:pPr>
        <w:spacing w:after="0" w:line="240" w:lineRule="auto"/>
        <w:jc w:val="both"/>
        <w:rPr>
          <w:rFonts w:asciiTheme="minorHAnsi" w:eastAsia="Times New Roman" w:hAnsiTheme="minorHAnsi" w:cstheme="minorHAnsi"/>
        </w:rPr>
      </w:pPr>
    </w:p>
    <w:p w14:paraId="56F7B46C"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Rozporządzenie 2022/576 ma zasięg ogólny i obowiązuje bezpośrednio we wszystkich państwach członkowskich.</w:t>
      </w:r>
    </w:p>
    <w:p w14:paraId="77D184F9" w14:textId="77777777" w:rsidR="00DE46DF" w:rsidRPr="000F010A" w:rsidRDefault="00DE46DF">
      <w:pPr>
        <w:spacing w:after="0" w:line="240" w:lineRule="auto"/>
        <w:jc w:val="both"/>
        <w:rPr>
          <w:rFonts w:asciiTheme="minorHAnsi" w:eastAsia="Times New Roman" w:hAnsiTheme="minorHAnsi" w:cstheme="minorHAnsi"/>
        </w:rPr>
      </w:pPr>
    </w:p>
    <w:p w14:paraId="3BE73A52"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Na mocy art. 1 pkt 23 rozporządzenia 2022/576 zmieniającego rozporządzenie Rady (UE) nr 833/2014 z dnia 31 lipca 2014 r. dotyczącego środków ograniczających w związku z działaniami Rosji destabilizującymi sytuację na Ukrainie (Dz. Urz. UE nr L 229 z 31.7.2014, str. 1) zostały dodane przepisy art. 5k ust. 1 w następującym brzmieniu:</w:t>
      </w:r>
    </w:p>
    <w:p w14:paraId="30B52AFD"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3F0587"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a. obywateli rosyjskich lub osób fizycznych lub prawnych, podmiotów lub organów z siedzibą w Rosji;</w:t>
      </w:r>
    </w:p>
    <w:p w14:paraId="59C3C8CF"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b. osób prawnych, podmiotów lub organów, do których prawa własności bezpośrednio lub pośrednio w ponad 50 % należą do podmiotu, o którym mowa w lit. a) niniejszego ustępu; lub</w:t>
      </w:r>
    </w:p>
    <w:p w14:paraId="0EC9EA43" w14:textId="77777777" w:rsidR="00F40CBD"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c. osób fizycznych lub prawnych, podmiotów lub organów działających w imieniu lub pod kierunkiem podmiotu, o którym mowa w lit. a) lub b) niniejszego ustępu,</w:t>
      </w:r>
      <w:r w:rsidR="00F40CBD">
        <w:rPr>
          <w:rFonts w:asciiTheme="minorHAnsi" w:eastAsia="Times New Roman" w:hAnsiTheme="minorHAnsi" w:cstheme="minorHAnsi"/>
        </w:rPr>
        <w:t xml:space="preserve"> </w:t>
      </w:r>
    </w:p>
    <w:p w14:paraId="3C4167BE" w14:textId="284233CC"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lastRenderedPageBreak/>
        <w:t>w tym podwykonawców, dostawców lub podmiotów, na których zdolności polega się w rozumieniu dyrektyw w sprawie zamówień publicznych, w przypadku gdy przypada na nich ponad 10 % wartości zamówienia.”</w:t>
      </w:r>
    </w:p>
    <w:p w14:paraId="3435BA58" w14:textId="77777777" w:rsidR="00DE46DF" w:rsidRPr="000F010A" w:rsidRDefault="00DE46DF">
      <w:pPr>
        <w:spacing w:after="0" w:line="240" w:lineRule="auto"/>
        <w:jc w:val="both"/>
        <w:rPr>
          <w:rFonts w:asciiTheme="minorHAnsi" w:eastAsia="Times New Roman" w:hAnsiTheme="minorHAnsi" w:cstheme="minorHAnsi"/>
        </w:rPr>
      </w:pPr>
    </w:p>
    <w:p w14:paraId="0C3A7F0A"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Weryfikacja braku wykluczenia z postępowania na podstawie oświadczenia znajdującego się w formularzu ofertowym (załącznik nr 1).</w:t>
      </w:r>
    </w:p>
    <w:p w14:paraId="3B285788" w14:textId="77777777" w:rsidR="00DE46DF" w:rsidRPr="000F010A" w:rsidRDefault="00DE46DF">
      <w:pPr>
        <w:spacing w:after="0" w:line="240" w:lineRule="auto"/>
        <w:jc w:val="both"/>
        <w:rPr>
          <w:rFonts w:asciiTheme="minorHAnsi" w:eastAsia="Times New Roman" w:hAnsiTheme="minorHAnsi" w:cstheme="minorHAnsi"/>
        </w:rPr>
      </w:pPr>
    </w:p>
    <w:p w14:paraId="15B2DF64" w14:textId="2794290E" w:rsidR="00DE46DF" w:rsidRPr="000F010A" w:rsidRDefault="00AE2B63" w:rsidP="00FA60BC">
      <w:pPr>
        <w:numPr>
          <w:ilvl w:val="3"/>
          <w:numId w:val="5"/>
        </w:numPr>
        <w:spacing w:after="0" w:line="240" w:lineRule="auto"/>
        <w:ind w:left="0"/>
        <w:jc w:val="both"/>
        <w:rPr>
          <w:rFonts w:asciiTheme="minorHAnsi" w:eastAsia="Times New Roman" w:hAnsiTheme="minorHAnsi" w:cstheme="minorHAnsi"/>
        </w:rPr>
      </w:pPr>
      <w:r w:rsidRPr="000F010A">
        <w:rPr>
          <w:rFonts w:asciiTheme="minorHAnsi" w:eastAsia="Times New Roman" w:hAnsiTheme="minorHAnsi" w:cstheme="minorHAnsi"/>
        </w:rPr>
        <w:t>Zgodnie z art. 1 pkt 3 ustawy</w:t>
      </w:r>
      <w:r w:rsidRPr="000F010A">
        <w:rPr>
          <w:rFonts w:asciiTheme="minorHAnsi" w:eastAsia="Times New Roman" w:hAnsiTheme="minorHAnsi" w:cstheme="minorHAnsi"/>
          <w:vertAlign w:val="superscript"/>
        </w:rPr>
        <w:footnoteReference w:id="2"/>
      </w:r>
      <w:r w:rsidRPr="000F010A">
        <w:rPr>
          <w:rFonts w:asciiTheme="minorHAnsi" w:eastAsia="Times New Roman" w:hAnsiTheme="minorHAnsi" w:cstheme="minorHAnsi"/>
        </w:rPr>
        <w:t xml:space="preserve">, w celu przeciwdziałania wspieraniu agresji Federacji Rosyjskiej na Ukrainę rozpoczętej w dniu 24 lutego 2022 r., wobec osób i podmiotów wpisanych na listę, o której mowa w art. 2 ww. ustawy, stosuje się sankcje polegające m.in. na wykluczeniu z </w:t>
      </w:r>
      <w:r w:rsidR="004E1A1F">
        <w:rPr>
          <w:rFonts w:asciiTheme="minorHAnsi" w:eastAsia="Times New Roman" w:hAnsiTheme="minorHAnsi" w:cstheme="minorHAnsi"/>
        </w:rPr>
        <w:t xml:space="preserve">niniejszego </w:t>
      </w:r>
      <w:r w:rsidRPr="000F010A">
        <w:rPr>
          <w:rFonts w:asciiTheme="minorHAnsi" w:eastAsia="Times New Roman" w:hAnsiTheme="minorHAnsi" w:cstheme="minorHAnsi"/>
        </w:rPr>
        <w:t>postępowania o udzielenie zamówienia publicznego.</w:t>
      </w:r>
    </w:p>
    <w:p w14:paraId="0A30B0C9" w14:textId="77777777" w:rsidR="00DE46DF" w:rsidRPr="000F010A" w:rsidRDefault="00DE46DF">
      <w:pPr>
        <w:spacing w:after="0" w:line="240" w:lineRule="auto"/>
        <w:jc w:val="both"/>
        <w:rPr>
          <w:rFonts w:asciiTheme="minorHAnsi" w:eastAsia="Times New Roman" w:hAnsiTheme="minorHAnsi" w:cstheme="minorHAnsi"/>
        </w:rPr>
      </w:pPr>
    </w:p>
    <w:p w14:paraId="14C24FDB" w14:textId="77777777" w:rsidR="00DE46DF" w:rsidRPr="000F010A" w:rsidRDefault="00AE2B63">
      <w:pPr>
        <w:spacing w:after="0" w:line="240" w:lineRule="auto"/>
        <w:jc w:val="both"/>
        <w:rPr>
          <w:rFonts w:asciiTheme="minorHAnsi" w:hAnsiTheme="minorHAnsi" w:cstheme="minorHAnsi"/>
        </w:rPr>
      </w:pPr>
      <w:r w:rsidRPr="40770170">
        <w:rPr>
          <w:rFonts w:asciiTheme="minorHAnsi" w:hAnsiTheme="minorHAnsi" w:cstheme="minorBidi"/>
        </w:rPr>
        <w:t>Na podstawie art. 7 ust. 1 ustawy</w:t>
      </w:r>
      <w:r w:rsidRPr="40770170">
        <w:rPr>
          <w:rFonts w:asciiTheme="minorHAnsi" w:hAnsiTheme="minorHAnsi" w:cstheme="minorBidi"/>
          <w:vertAlign w:val="superscript"/>
        </w:rPr>
        <w:footnoteReference w:id="3"/>
      </w:r>
      <w:r w:rsidRPr="40770170">
        <w:rPr>
          <w:rFonts w:asciiTheme="minorHAnsi" w:hAnsiTheme="minorHAnsi" w:cstheme="minorBidi"/>
        </w:rPr>
        <w:t xml:space="preserve"> z postępowania o udzielenie zamówienia wyklucza się:</w:t>
      </w:r>
    </w:p>
    <w:p w14:paraId="7D7E47FE"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09CC764"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b)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9A4BBA"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2FBB73E" w14:textId="77777777" w:rsidR="00DE46DF" w:rsidRPr="000F010A" w:rsidRDefault="00DE46DF">
      <w:pPr>
        <w:spacing w:after="0" w:line="240" w:lineRule="auto"/>
        <w:jc w:val="both"/>
        <w:rPr>
          <w:rFonts w:asciiTheme="minorHAnsi" w:eastAsia="Times New Roman" w:hAnsiTheme="minorHAnsi" w:cstheme="minorHAnsi"/>
        </w:rPr>
      </w:pPr>
    </w:p>
    <w:p w14:paraId="4207CEFC" w14:textId="7E74F21B" w:rsidR="000A73A8"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Weryfikacja braku wykluczenia z postępowania na podstawie oświadczenia znajdującego się w formularzu ofertowym (załącznik nr 1).</w:t>
      </w:r>
    </w:p>
    <w:p w14:paraId="5C15BC99" w14:textId="77777777" w:rsidR="00F801BD" w:rsidRDefault="00F801BD" w:rsidP="00F801BD">
      <w:pPr>
        <w:spacing w:after="0" w:line="240" w:lineRule="auto"/>
        <w:jc w:val="both"/>
        <w:rPr>
          <w:rFonts w:asciiTheme="minorHAnsi" w:eastAsia="Times New Roman" w:hAnsiTheme="minorHAnsi" w:cstheme="minorHAnsi"/>
        </w:rPr>
      </w:pPr>
    </w:p>
    <w:p w14:paraId="70F78B80" w14:textId="77777777" w:rsidR="000A73A8" w:rsidRPr="000F010A" w:rsidRDefault="000A73A8">
      <w:pPr>
        <w:spacing w:after="0" w:line="240" w:lineRule="auto"/>
        <w:jc w:val="both"/>
        <w:rPr>
          <w:rFonts w:asciiTheme="minorHAnsi" w:eastAsia="Times New Roman" w:hAnsiTheme="minorHAnsi" w:cstheme="minorHAnsi"/>
          <w:b/>
        </w:rPr>
      </w:pPr>
    </w:p>
    <w:p w14:paraId="775ACB6F" w14:textId="6B1DCABC"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XI. MIEJSCE, SPOSÓB ORAZ TERMIN SKŁADANIA OFERT:</w:t>
      </w:r>
    </w:p>
    <w:p w14:paraId="5B5F0193" w14:textId="77777777" w:rsidR="00DE46DF" w:rsidRPr="000F010A" w:rsidRDefault="00DE46DF">
      <w:pPr>
        <w:spacing w:after="0" w:line="240" w:lineRule="auto"/>
        <w:jc w:val="both"/>
        <w:rPr>
          <w:rFonts w:asciiTheme="minorHAnsi" w:eastAsia="Times New Roman" w:hAnsiTheme="minorHAnsi" w:cstheme="minorHAnsi"/>
        </w:rPr>
      </w:pPr>
    </w:p>
    <w:p w14:paraId="66CC5D8F" w14:textId="406C6E81" w:rsidR="00DE46DF" w:rsidRPr="000F010A" w:rsidRDefault="00AE2B63" w:rsidP="00FA60BC">
      <w:pPr>
        <w:numPr>
          <w:ilvl w:val="0"/>
          <w:numId w:val="6"/>
        </w:numPr>
        <w:spacing w:after="0" w:line="240" w:lineRule="auto"/>
        <w:ind w:left="284" w:hanging="284"/>
        <w:jc w:val="both"/>
        <w:rPr>
          <w:rFonts w:asciiTheme="minorHAnsi" w:eastAsia="Times New Roman" w:hAnsiTheme="minorHAnsi" w:cstheme="minorBidi"/>
          <w:b/>
          <w:bCs/>
        </w:rPr>
      </w:pPr>
      <w:r w:rsidRPr="3376C6A9">
        <w:rPr>
          <w:rFonts w:asciiTheme="minorHAnsi" w:eastAsia="Times New Roman" w:hAnsiTheme="minorHAnsi" w:cstheme="minorBidi"/>
          <w:b/>
          <w:bCs/>
        </w:rPr>
        <w:t xml:space="preserve">Oferty należy złożyć </w:t>
      </w:r>
      <w:r w:rsidRPr="000A6747">
        <w:rPr>
          <w:rFonts w:asciiTheme="minorHAnsi" w:eastAsia="Times New Roman" w:hAnsiTheme="minorHAnsi" w:cstheme="minorBidi"/>
          <w:b/>
          <w:bCs/>
        </w:rPr>
        <w:t>najpóźniej do dnia</w:t>
      </w:r>
      <w:r w:rsidR="002C517F" w:rsidRPr="000A6747">
        <w:rPr>
          <w:rFonts w:asciiTheme="minorHAnsi" w:eastAsia="Times New Roman" w:hAnsiTheme="minorHAnsi" w:cstheme="minorBidi"/>
          <w:b/>
          <w:bCs/>
        </w:rPr>
        <w:t xml:space="preserve"> </w:t>
      </w:r>
      <w:r w:rsidR="0014420C">
        <w:rPr>
          <w:rFonts w:asciiTheme="minorHAnsi" w:eastAsia="Times New Roman" w:hAnsiTheme="minorHAnsi" w:cstheme="minorBidi"/>
          <w:b/>
          <w:bCs/>
          <w:u w:val="single"/>
        </w:rPr>
        <w:t xml:space="preserve">18 </w:t>
      </w:r>
      <w:r w:rsidR="00CE082D">
        <w:rPr>
          <w:rFonts w:asciiTheme="minorHAnsi" w:eastAsia="Times New Roman" w:hAnsiTheme="minorHAnsi" w:cstheme="minorBidi"/>
          <w:b/>
          <w:bCs/>
          <w:u w:val="single"/>
        </w:rPr>
        <w:t>grudnia</w:t>
      </w:r>
      <w:r w:rsidR="00CE3982" w:rsidRPr="000A6747">
        <w:rPr>
          <w:rFonts w:asciiTheme="minorHAnsi" w:eastAsia="Times New Roman" w:hAnsiTheme="minorHAnsi" w:cstheme="minorBidi"/>
          <w:b/>
          <w:bCs/>
          <w:u w:val="single"/>
        </w:rPr>
        <w:t xml:space="preserve"> </w:t>
      </w:r>
      <w:r w:rsidRPr="000A6747">
        <w:rPr>
          <w:rFonts w:asciiTheme="minorHAnsi" w:eastAsia="Times New Roman" w:hAnsiTheme="minorHAnsi" w:cstheme="minorBidi"/>
          <w:b/>
          <w:bCs/>
          <w:u w:val="single"/>
        </w:rPr>
        <w:t>202</w:t>
      </w:r>
      <w:r w:rsidR="002F6732" w:rsidRPr="000A6747">
        <w:rPr>
          <w:rFonts w:asciiTheme="minorHAnsi" w:eastAsia="Times New Roman" w:hAnsiTheme="minorHAnsi" w:cstheme="minorBidi"/>
          <w:b/>
          <w:bCs/>
          <w:u w:val="single"/>
        </w:rPr>
        <w:t>5</w:t>
      </w:r>
      <w:r w:rsidRPr="000A6747">
        <w:rPr>
          <w:rFonts w:asciiTheme="minorHAnsi" w:eastAsia="Times New Roman" w:hAnsiTheme="minorHAnsi" w:cstheme="minorBidi"/>
          <w:b/>
          <w:bCs/>
          <w:u w:val="single"/>
        </w:rPr>
        <w:t xml:space="preserve"> r.</w:t>
      </w:r>
      <w:r w:rsidRPr="3376C6A9">
        <w:rPr>
          <w:rFonts w:asciiTheme="minorHAnsi" w:eastAsia="Times New Roman" w:hAnsiTheme="minorHAnsi" w:cstheme="minorBidi"/>
          <w:b/>
          <w:bCs/>
        </w:rPr>
        <w:t xml:space="preserve"> </w:t>
      </w:r>
      <w:r w:rsidR="005818F6">
        <w:rPr>
          <w:rFonts w:asciiTheme="minorHAnsi" w:eastAsia="Times New Roman" w:hAnsiTheme="minorHAnsi" w:cstheme="minorBidi"/>
          <w:b/>
          <w:bCs/>
        </w:rPr>
        <w:t>do godz 12.00</w:t>
      </w:r>
    </w:p>
    <w:p w14:paraId="492E2C23" w14:textId="4917C3EB" w:rsidR="00DE46DF" w:rsidRPr="000F010A" w:rsidRDefault="00AE2B63" w:rsidP="00FA60BC">
      <w:pPr>
        <w:numPr>
          <w:ilvl w:val="0"/>
          <w:numId w:val="6"/>
        </w:numPr>
        <w:spacing w:after="0" w:line="240" w:lineRule="auto"/>
        <w:ind w:left="284" w:hanging="284"/>
        <w:rPr>
          <w:rFonts w:asciiTheme="minorHAnsi" w:eastAsia="Times New Roman" w:hAnsiTheme="minorHAnsi" w:cstheme="minorHAnsi"/>
        </w:rPr>
      </w:pPr>
      <w:r w:rsidRPr="000F010A">
        <w:rPr>
          <w:rFonts w:asciiTheme="minorHAnsi" w:eastAsia="Times New Roman" w:hAnsiTheme="minorHAnsi" w:cstheme="minorHAnsi"/>
        </w:rPr>
        <w:t>Oferta powinna być sporządzona w języku polskim.</w:t>
      </w:r>
      <w:r w:rsidR="00BB7624" w:rsidRPr="000F010A">
        <w:rPr>
          <w:rFonts w:asciiTheme="minorHAnsi" w:eastAsia="Times New Roman" w:hAnsiTheme="minorHAnsi" w:cstheme="minorHAnsi"/>
        </w:rPr>
        <w:t xml:space="preserve"> </w:t>
      </w:r>
    </w:p>
    <w:p w14:paraId="0B6017DB" w14:textId="77777777" w:rsidR="00DE46DF" w:rsidRPr="000F010A" w:rsidRDefault="00AE2B63" w:rsidP="00FA60BC">
      <w:pPr>
        <w:numPr>
          <w:ilvl w:val="0"/>
          <w:numId w:val="6"/>
        </w:numPr>
        <w:spacing w:after="0" w:line="240" w:lineRule="auto"/>
        <w:ind w:left="284" w:hanging="284"/>
        <w:jc w:val="both"/>
        <w:rPr>
          <w:rFonts w:asciiTheme="minorHAnsi" w:eastAsia="Times New Roman" w:hAnsiTheme="minorHAnsi" w:cstheme="minorHAnsi"/>
          <w:b/>
        </w:rPr>
      </w:pPr>
      <w:r w:rsidRPr="000F010A">
        <w:rPr>
          <w:rFonts w:asciiTheme="minorHAnsi" w:eastAsia="Times New Roman" w:hAnsiTheme="minorHAnsi" w:cstheme="minorHAnsi"/>
          <w:b/>
        </w:rPr>
        <w:lastRenderedPageBreak/>
        <w:t xml:space="preserve">Oferta musi zostać złożona na formularzu oferty, stanowiącym </w:t>
      </w:r>
      <w:r w:rsidRPr="000F010A">
        <w:rPr>
          <w:rFonts w:asciiTheme="minorHAnsi" w:eastAsia="Times New Roman" w:hAnsiTheme="minorHAnsi" w:cstheme="minorHAnsi"/>
          <w:b/>
          <w:u w:val="single"/>
        </w:rPr>
        <w:t>załącznik nr 1</w:t>
      </w:r>
      <w:r w:rsidRPr="000F010A">
        <w:rPr>
          <w:rFonts w:asciiTheme="minorHAnsi" w:eastAsia="Times New Roman" w:hAnsiTheme="minorHAnsi" w:cstheme="minorHAnsi"/>
          <w:b/>
        </w:rPr>
        <w:t xml:space="preserve"> do niniejszego zapytania.</w:t>
      </w:r>
    </w:p>
    <w:p w14:paraId="007FD792" w14:textId="77777777" w:rsidR="00DE46DF" w:rsidRPr="000F010A" w:rsidRDefault="00AE2B63" w:rsidP="00FA60BC">
      <w:pPr>
        <w:numPr>
          <w:ilvl w:val="0"/>
          <w:numId w:val="6"/>
        </w:numPr>
        <w:spacing w:after="0" w:line="240" w:lineRule="auto"/>
        <w:ind w:left="284" w:hanging="284"/>
        <w:rPr>
          <w:rFonts w:asciiTheme="minorHAnsi" w:eastAsia="Times New Roman" w:hAnsiTheme="minorHAnsi" w:cstheme="minorHAnsi"/>
        </w:rPr>
      </w:pPr>
      <w:r w:rsidRPr="000F010A">
        <w:rPr>
          <w:rFonts w:asciiTheme="minorHAnsi" w:eastAsia="Times New Roman" w:hAnsiTheme="minorHAnsi" w:cstheme="minorHAnsi"/>
        </w:rPr>
        <w:t>Oferta powinna:</w:t>
      </w:r>
    </w:p>
    <w:p w14:paraId="437DB98E" w14:textId="77777777" w:rsidR="00DE46DF" w:rsidRPr="000F010A" w:rsidRDefault="00AE2B63" w:rsidP="00FA60BC">
      <w:pPr>
        <w:numPr>
          <w:ilvl w:val="1"/>
          <w:numId w:val="6"/>
        </w:numPr>
        <w:spacing w:after="0" w:line="240" w:lineRule="auto"/>
        <w:ind w:left="567" w:hanging="283"/>
        <w:rPr>
          <w:rFonts w:asciiTheme="minorHAnsi" w:eastAsia="Times New Roman" w:hAnsiTheme="minorHAnsi" w:cstheme="minorHAnsi"/>
        </w:rPr>
      </w:pPr>
      <w:r w:rsidRPr="000F010A">
        <w:rPr>
          <w:rFonts w:asciiTheme="minorHAnsi" w:eastAsia="Times New Roman" w:hAnsiTheme="minorHAnsi" w:cstheme="minorHAnsi"/>
        </w:rPr>
        <w:t>zawierać datę sporządzenia,</w:t>
      </w:r>
    </w:p>
    <w:p w14:paraId="49445B4C" w14:textId="77777777" w:rsidR="00DE46DF" w:rsidRPr="000F010A" w:rsidRDefault="00AE2B63" w:rsidP="00FA60BC">
      <w:pPr>
        <w:numPr>
          <w:ilvl w:val="1"/>
          <w:numId w:val="6"/>
        </w:numPr>
        <w:spacing w:after="0" w:line="240" w:lineRule="auto"/>
        <w:ind w:left="567" w:hanging="283"/>
        <w:rPr>
          <w:rFonts w:asciiTheme="minorHAnsi" w:eastAsia="Times New Roman" w:hAnsiTheme="minorHAnsi" w:cstheme="minorHAnsi"/>
        </w:rPr>
      </w:pPr>
      <w:r w:rsidRPr="000F010A">
        <w:rPr>
          <w:rFonts w:asciiTheme="minorHAnsi" w:eastAsia="Times New Roman" w:hAnsiTheme="minorHAnsi" w:cstheme="minorHAnsi"/>
        </w:rPr>
        <w:t>zawierać adres Oferenta, NIP (lub nr równoważny w kraju siedziby Oferenta),</w:t>
      </w:r>
    </w:p>
    <w:p w14:paraId="504CBDBF" w14:textId="77777777" w:rsidR="00E11CD9" w:rsidRPr="000F010A" w:rsidRDefault="00AE2B63" w:rsidP="00FA60BC">
      <w:pPr>
        <w:numPr>
          <w:ilvl w:val="1"/>
          <w:numId w:val="6"/>
        </w:numPr>
        <w:spacing w:after="0" w:line="240" w:lineRule="auto"/>
        <w:ind w:left="567" w:hanging="283"/>
        <w:rPr>
          <w:rFonts w:asciiTheme="minorHAnsi" w:eastAsia="Times New Roman" w:hAnsiTheme="minorHAnsi" w:cstheme="minorHAnsi"/>
        </w:rPr>
      </w:pPr>
      <w:r w:rsidRPr="000F010A">
        <w:rPr>
          <w:rFonts w:asciiTheme="minorHAnsi" w:eastAsia="Times New Roman" w:hAnsiTheme="minorHAnsi" w:cstheme="minorHAnsi"/>
        </w:rPr>
        <w:t>zawierać dane kontaktowe Oferenta (imię i nazwisko osoby wyznaczonej do kontaktu, nr tel., adres e-mail),</w:t>
      </w:r>
    </w:p>
    <w:p w14:paraId="102DE2F2" w14:textId="0E63D351" w:rsidR="00BB7624" w:rsidRPr="000F010A" w:rsidRDefault="00AE2B63" w:rsidP="00FA60BC">
      <w:pPr>
        <w:numPr>
          <w:ilvl w:val="1"/>
          <w:numId w:val="6"/>
        </w:numPr>
        <w:spacing w:after="0" w:line="240" w:lineRule="auto"/>
        <w:ind w:left="567" w:hanging="283"/>
        <w:jc w:val="both"/>
        <w:rPr>
          <w:rFonts w:asciiTheme="minorHAnsi" w:eastAsia="Times New Roman" w:hAnsiTheme="minorHAnsi" w:cstheme="minorBidi"/>
        </w:rPr>
      </w:pPr>
      <w:r w:rsidRPr="2FC0BE66">
        <w:rPr>
          <w:rFonts w:asciiTheme="minorHAnsi" w:eastAsia="Times New Roman" w:hAnsiTheme="minorHAnsi" w:cstheme="minorBidi"/>
        </w:rPr>
        <w:t xml:space="preserve">być opatrzona podpisem osoby upoważnionej lub umocowanej do reprezentowania Oferenta. </w:t>
      </w:r>
      <w:r w:rsidR="00194A6E" w:rsidRPr="2FC0BE66">
        <w:rPr>
          <w:rFonts w:asciiTheme="minorHAnsi" w:eastAsia="Times New Roman" w:hAnsiTheme="minorHAnsi" w:cstheme="minorBidi"/>
        </w:rPr>
        <w:t>W przypadku reprezentacji wieloosobowej</w:t>
      </w:r>
      <w:r w:rsidR="6D473A29" w:rsidRPr="2FC0BE66">
        <w:rPr>
          <w:rFonts w:asciiTheme="minorHAnsi" w:eastAsia="Times New Roman" w:hAnsiTheme="minorHAnsi" w:cstheme="minorBidi"/>
        </w:rPr>
        <w:t>,</w:t>
      </w:r>
      <w:r w:rsidR="00194A6E" w:rsidRPr="2FC0BE66">
        <w:rPr>
          <w:rFonts w:asciiTheme="minorHAnsi" w:eastAsia="Times New Roman" w:hAnsiTheme="minorHAnsi" w:cstheme="minorBidi"/>
        </w:rPr>
        <w:t xml:space="preserve"> na ofercie </w:t>
      </w:r>
      <w:r w:rsidR="00FC0609" w:rsidRPr="2FC0BE66">
        <w:rPr>
          <w:rFonts w:asciiTheme="minorHAnsi" w:eastAsia="Times New Roman" w:hAnsiTheme="minorHAnsi" w:cstheme="minorBidi"/>
        </w:rPr>
        <w:t xml:space="preserve">(lub pełnomocnictwie do podpisania oferty) </w:t>
      </w:r>
      <w:r w:rsidR="00194A6E" w:rsidRPr="2FC0BE66">
        <w:rPr>
          <w:rFonts w:asciiTheme="minorHAnsi" w:eastAsia="Times New Roman" w:hAnsiTheme="minorHAnsi" w:cstheme="minorBidi"/>
        </w:rPr>
        <w:t xml:space="preserve">wymagany jest </w:t>
      </w:r>
      <w:r w:rsidR="00FF6DDE" w:rsidRPr="2FC0BE66">
        <w:rPr>
          <w:rFonts w:asciiTheme="minorHAnsi" w:eastAsia="Times New Roman" w:hAnsiTheme="minorHAnsi" w:cstheme="minorBidi"/>
        </w:rPr>
        <w:t xml:space="preserve">podpis osób wg </w:t>
      </w:r>
      <w:r w:rsidR="00EA6055" w:rsidRPr="2FC0BE66">
        <w:rPr>
          <w:rFonts w:asciiTheme="minorHAnsi" w:eastAsia="Times New Roman" w:hAnsiTheme="minorHAnsi" w:cstheme="minorBidi"/>
        </w:rPr>
        <w:t>spos</w:t>
      </w:r>
      <w:r w:rsidR="00FF6DDE" w:rsidRPr="2FC0BE66">
        <w:rPr>
          <w:rFonts w:asciiTheme="minorHAnsi" w:eastAsia="Times New Roman" w:hAnsiTheme="minorHAnsi" w:cstheme="minorBidi"/>
        </w:rPr>
        <w:t>obu</w:t>
      </w:r>
      <w:r w:rsidR="00EA6055" w:rsidRPr="2FC0BE66">
        <w:rPr>
          <w:rFonts w:asciiTheme="minorHAnsi" w:eastAsia="Times New Roman" w:hAnsiTheme="minorHAnsi" w:cstheme="minorBidi"/>
        </w:rPr>
        <w:t xml:space="preserve"> repre</w:t>
      </w:r>
      <w:r w:rsidR="006441D3" w:rsidRPr="2FC0BE66">
        <w:rPr>
          <w:rFonts w:asciiTheme="minorHAnsi" w:eastAsia="Times New Roman" w:hAnsiTheme="minorHAnsi" w:cstheme="minorBidi"/>
        </w:rPr>
        <w:t>zentacji</w:t>
      </w:r>
      <w:r w:rsidR="00194A6E" w:rsidRPr="2FC0BE66">
        <w:rPr>
          <w:rFonts w:asciiTheme="minorHAnsi" w:eastAsia="Times New Roman" w:hAnsiTheme="minorHAnsi" w:cstheme="minorBidi"/>
        </w:rPr>
        <w:t xml:space="preserve"> zgodn</w:t>
      </w:r>
      <w:r w:rsidR="00FF6DDE" w:rsidRPr="2FC0BE66">
        <w:rPr>
          <w:rFonts w:asciiTheme="minorHAnsi" w:eastAsia="Times New Roman" w:hAnsiTheme="minorHAnsi" w:cstheme="minorBidi"/>
        </w:rPr>
        <w:t>ego</w:t>
      </w:r>
      <w:r w:rsidR="00194A6E" w:rsidRPr="2FC0BE66">
        <w:rPr>
          <w:rFonts w:asciiTheme="minorHAnsi" w:eastAsia="Times New Roman" w:hAnsiTheme="minorHAnsi" w:cstheme="minorBidi"/>
        </w:rPr>
        <w:t xml:space="preserve"> z dokumentem rejestrowym.</w:t>
      </w:r>
    </w:p>
    <w:p w14:paraId="3E54BA2E" w14:textId="5520E7F7" w:rsidR="00DE46DF" w:rsidRPr="000F010A" w:rsidRDefault="00AE2B63" w:rsidP="00FA60BC">
      <w:pPr>
        <w:pStyle w:val="Akapitzlist"/>
        <w:numPr>
          <w:ilvl w:val="0"/>
          <w:numId w:val="6"/>
        </w:numPr>
        <w:spacing w:after="0" w:line="240" w:lineRule="auto"/>
        <w:rPr>
          <w:rFonts w:asciiTheme="minorHAnsi" w:eastAsia="Times New Roman" w:hAnsiTheme="minorHAnsi" w:cstheme="minorHAnsi"/>
          <w:u w:val="single"/>
        </w:rPr>
      </w:pPr>
      <w:r w:rsidRPr="000F010A">
        <w:rPr>
          <w:rFonts w:asciiTheme="minorHAnsi" w:eastAsia="Times New Roman" w:hAnsiTheme="minorHAnsi" w:cstheme="minorHAnsi"/>
        </w:rPr>
        <w:t xml:space="preserve">Oferta powinna zostać dostarczona pisemnie za pośrednictwem Bazy Konkurencyjności: </w:t>
      </w:r>
      <w:hyperlink r:id="rId12">
        <w:r w:rsidR="00DE46DF" w:rsidRPr="000F010A">
          <w:rPr>
            <w:rFonts w:asciiTheme="minorHAnsi" w:eastAsia="Times New Roman" w:hAnsiTheme="minorHAnsi" w:cstheme="minorHAnsi"/>
            <w:u w:val="single"/>
          </w:rPr>
          <w:t>https://bazakonkurencyjnosci.funduszeeuropejskie.gov.pl/</w:t>
        </w:r>
      </w:hyperlink>
      <w:r w:rsidRPr="000F010A">
        <w:rPr>
          <w:rFonts w:asciiTheme="minorHAnsi" w:eastAsia="Times New Roman" w:hAnsiTheme="minorHAnsi" w:cstheme="minorHAnsi"/>
        </w:rPr>
        <w:t>.</w:t>
      </w:r>
    </w:p>
    <w:p w14:paraId="244B7808" w14:textId="77777777" w:rsidR="00DE46DF" w:rsidRPr="000F010A" w:rsidRDefault="00AE2B63" w:rsidP="00FA60BC">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Oferty złożone po terminie lub w inny sposób niż w pkt 5 powyżej (np. pocztą, czy osobiście) nie będą podlegały ocenie.</w:t>
      </w:r>
    </w:p>
    <w:p w14:paraId="7E48A365" w14:textId="77777777" w:rsidR="00DE46DF" w:rsidRPr="000F010A" w:rsidRDefault="00AE2B63" w:rsidP="00FA60BC">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Koszty związane z przygotowaniem oferty ponosi Oferent.</w:t>
      </w:r>
    </w:p>
    <w:p w14:paraId="40D867ED" w14:textId="31FC9BC3" w:rsidR="00194A6E" w:rsidRPr="000F010A" w:rsidRDefault="00194A6E" w:rsidP="00FA60BC">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 uzasadnionych przypadkach Zamawiający może przed upływem terminu składania ofert zmodyfikować treść zapytania ofertowego wyznaczając nowy termin składania ofert</w:t>
      </w:r>
      <w:r w:rsidR="00191EC2">
        <w:rPr>
          <w:rFonts w:asciiTheme="minorHAnsi" w:eastAsia="Times New Roman" w:hAnsiTheme="minorHAnsi" w:cstheme="minorHAnsi"/>
        </w:rPr>
        <w:t>,</w:t>
      </w:r>
      <w:r w:rsidRPr="000F010A">
        <w:rPr>
          <w:rFonts w:asciiTheme="minorHAnsi" w:eastAsia="Times New Roman" w:hAnsiTheme="minorHAnsi" w:cstheme="minorHAnsi"/>
        </w:rPr>
        <w:t xml:space="preserve"> jeżeli jest to konieczne z uwagi na zakres wprowadzonych zmian. Wszelkie modyfikacje, uzupełnienia i ustalenia oraz zmiany, w tym zmiany terminów stają się integralną częścią zapytania ofertowego i będą wiążące przy składaniu ofert. Wszelkie prawa i zobowiązania Zamawiającego oraz Oferenta odnośnie wcześniej ustalonych terminów będą podlegały nowemu terminowi. Jeśli przed wyznaczeniem nowego terminu składania ofert wpłynie co najmniej 1 oferta na bazę konkurencyjności, postępowanie zostanie unieważnione, aby te oferty mogły być złożone w oparciu o aktualną treść zapytania. Procedura ta nie dotyczy nieistotnych zmian w treści zapytania ofertowego.</w:t>
      </w:r>
    </w:p>
    <w:p w14:paraId="030C77D0" w14:textId="1593F422" w:rsidR="00DE46DF" w:rsidRPr="000F010A" w:rsidRDefault="00AE2B63" w:rsidP="00FA60BC">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Zapytania w zakresie przedmiotu zamówienia należy kierować za pośrednictwem Bazy Konkurencyjności. </w:t>
      </w:r>
      <w:r w:rsidR="00A244D2" w:rsidRPr="00A244D2">
        <w:rPr>
          <w:rFonts w:asciiTheme="minorHAnsi" w:eastAsia="Times New Roman" w:hAnsiTheme="minorHAnsi" w:cstheme="minorHAnsi"/>
        </w:rPr>
        <w:t>Na pytania zadane później niż 48h przed upływem terminu składania ofert, Zamawiający nie będzie zobowiązany do udzielenia odpowiedzi.</w:t>
      </w:r>
    </w:p>
    <w:p w14:paraId="105D07AF" w14:textId="77777777" w:rsidR="00DE46DF" w:rsidRPr="000F010A" w:rsidRDefault="00AE2B63" w:rsidP="00FA60BC">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 przypadku braku możliwości komunikacji pomiędzy Zamawiającym a Wykonawcą przez Bazę Konkurencyjności, komunikacja pomiędzy Zamawiającym a Wykonawcą odbywać się może pisemnie bądź elektronicznie za pośrednictwem danych kontaktowych wskazanych w zapytaniu ofertowym i ofertach.</w:t>
      </w:r>
    </w:p>
    <w:p w14:paraId="5FFE1F81" w14:textId="77777777" w:rsidR="00DE46DF" w:rsidRPr="000F010A" w:rsidRDefault="00AE2B63" w:rsidP="00FA60BC">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b/>
        </w:rPr>
        <w:t>DO OFERTY NALEŻY DOŁĄCZYĆ:</w:t>
      </w:r>
    </w:p>
    <w:p w14:paraId="63166947" w14:textId="77777777" w:rsidR="00EB3D07" w:rsidRPr="00142D53" w:rsidRDefault="00AE2B63" w:rsidP="00FA60BC">
      <w:pPr>
        <w:numPr>
          <w:ilvl w:val="1"/>
          <w:numId w:val="6"/>
        </w:numPr>
        <w:spacing w:after="0" w:line="240" w:lineRule="auto"/>
        <w:ind w:left="567" w:hanging="283"/>
        <w:jc w:val="both"/>
        <w:rPr>
          <w:rFonts w:asciiTheme="minorHAnsi" w:eastAsia="Times New Roman" w:hAnsiTheme="minorHAnsi" w:cstheme="minorHAnsi"/>
          <w:bCs/>
        </w:rPr>
      </w:pPr>
      <w:r w:rsidRPr="00142D53">
        <w:rPr>
          <w:rFonts w:asciiTheme="minorHAnsi" w:eastAsia="Times New Roman" w:hAnsiTheme="minorHAnsi" w:cstheme="minorHAnsi"/>
          <w:bCs/>
        </w:rPr>
        <w:t xml:space="preserve">oświadczenie o braku powiązań osobowych i kapitałowych z Zamawiającym stanowiące załącznik nr 2 do zapytania ofertowego, </w:t>
      </w:r>
      <w:bookmarkStart w:id="8" w:name="_heading=h.2et92p0" w:colFirst="0" w:colLast="0"/>
      <w:bookmarkEnd w:id="8"/>
    </w:p>
    <w:p w14:paraId="05300D87" w14:textId="1B95F02F" w:rsidR="002F6732" w:rsidRDefault="002F6732" w:rsidP="00FA60BC">
      <w:pPr>
        <w:numPr>
          <w:ilvl w:val="1"/>
          <w:numId w:val="6"/>
        </w:numPr>
        <w:spacing w:after="0" w:line="240" w:lineRule="auto"/>
        <w:ind w:left="567" w:hanging="283"/>
        <w:jc w:val="both"/>
        <w:rPr>
          <w:rFonts w:asciiTheme="minorHAnsi" w:eastAsia="Times New Roman" w:hAnsiTheme="minorHAnsi" w:cstheme="minorHAnsi"/>
          <w:bCs/>
        </w:rPr>
      </w:pPr>
      <w:r w:rsidRPr="00142D53">
        <w:rPr>
          <w:rFonts w:asciiTheme="minorHAnsi" w:eastAsia="Times New Roman" w:hAnsiTheme="minorHAnsi" w:cstheme="minorHAnsi"/>
          <w:bCs/>
        </w:rPr>
        <w:t>specyfikację techniczną potwierdzającą spełnienie wszystkich wymaganych parametrów technicznych i elementów opisanych w pkt III niniejszego zapytania</w:t>
      </w:r>
      <w:r w:rsidR="00EB3D07" w:rsidRPr="00142D53">
        <w:rPr>
          <w:rFonts w:asciiTheme="minorHAnsi" w:eastAsia="Times New Roman" w:hAnsiTheme="minorHAnsi" w:cstheme="minorHAnsi"/>
          <w:bCs/>
        </w:rPr>
        <w:t xml:space="preserve">, wypełnioną na wzorze załącznika nr </w:t>
      </w:r>
      <w:r w:rsidR="00EB36B0">
        <w:rPr>
          <w:rFonts w:asciiTheme="minorHAnsi" w:eastAsia="Times New Roman" w:hAnsiTheme="minorHAnsi" w:cstheme="minorHAnsi"/>
          <w:bCs/>
        </w:rPr>
        <w:t>3</w:t>
      </w:r>
      <w:r w:rsidR="00EB3D07" w:rsidRPr="00142D53">
        <w:rPr>
          <w:rFonts w:asciiTheme="minorHAnsi" w:eastAsia="Times New Roman" w:hAnsiTheme="minorHAnsi" w:cstheme="minorHAnsi"/>
          <w:bCs/>
        </w:rPr>
        <w:t xml:space="preserve"> do niniejszego zapytania ofertowego</w:t>
      </w:r>
      <w:r w:rsidRPr="00142D53">
        <w:rPr>
          <w:rFonts w:asciiTheme="minorHAnsi" w:eastAsia="Times New Roman" w:hAnsiTheme="minorHAnsi" w:cstheme="minorHAnsi"/>
          <w:bCs/>
        </w:rPr>
        <w:t>,</w:t>
      </w:r>
    </w:p>
    <w:p w14:paraId="09EC1CED" w14:textId="513EF2AA" w:rsidR="00F801BD" w:rsidRDefault="00F801BD" w:rsidP="00FA60BC">
      <w:pPr>
        <w:numPr>
          <w:ilvl w:val="1"/>
          <w:numId w:val="6"/>
        </w:numPr>
        <w:spacing w:after="0" w:line="240" w:lineRule="auto"/>
        <w:ind w:left="567" w:hanging="283"/>
        <w:jc w:val="both"/>
        <w:rPr>
          <w:rFonts w:asciiTheme="minorHAnsi" w:eastAsia="Times New Roman" w:hAnsiTheme="minorHAnsi" w:cstheme="minorHAnsi"/>
          <w:bCs/>
        </w:rPr>
      </w:pPr>
      <w:r>
        <w:rPr>
          <w:rFonts w:asciiTheme="minorHAnsi" w:eastAsia="Times New Roman" w:hAnsiTheme="minorHAnsi" w:cstheme="minorHAnsi"/>
          <w:bCs/>
        </w:rPr>
        <w:t>dokument wniesienia wadium.</w:t>
      </w:r>
    </w:p>
    <w:p w14:paraId="1D54D003" w14:textId="6CD02C0D" w:rsidR="004F21CD" w:rsidRPr="00142D53" w:rsidRDefault="004F21CD" w:rsidP="00FA60BC">
      <w:pPr>
        <w:numPr>
          <w:ilvl w:val="1"/>
          <w:numId w:val="6"/>
        </w:numPr>
        <w:spacing w:after="0" w:line="240" w:lineRule="auto"/>
        <w:ind w:left="567" w:hanging="283"/>
        <w:jc w:val="both"/>
        <w:rPr>
          <w:rFonts w:asciiTheme="minorHAnsi" w:eastAsia="Times New Roman" w:hAnsiTheme="minorHAnsi" w:cstheme="minorHAnsi"/>
          <w:bCs/>
        </w:rPr>
      </w:pPr>
      <w:r w:rsidRPr="004F21CD">
        <w:rPr>
          <w:rFonts w:asciiTheme="minorHAnsi" w:eastAsia="Times New Roman" w:hAnsiTheme="minorHAnsi" w:cstheme="minorHAnsi"/>
          <w:bCs/>
        </w:rPr>
        <w:t>bilans oraz rachunek zysków i strat, a w przypadku Oferentów niezobowiązanych do sporządzania bilansu, informacje określające obroty, zysk oraz zobowiązania i należności z roku obrotowego 2024</w:t>
      </w:r>
    </w:p>
    <w:p w14:paraId="3F7F1124" w14:textId="77777777" w:rsidR="003156AD" w:rsidRPr="00142D53" w:rsidRDefault="00AE2B63" w:rsidP="00FA60BC">
      <w:pPr>
        <w:numPr>
          <w:ilvl w:val="1"/>
          <w:numId w:val="6"/>
        </w:numPr>
        <w:spacing w:after="0" w:line="240" w:lineRule="auto"/>
        <w:ind w:left="567" w:hanging="283"/>
        <w:jc w:val="both"/>
        <w:rPr>
          <w:rFonts w:asciiTheme="minorHAnsi" w:eastAsia="Times New Roman" w:hAnsiTheme="minorHAnsi" w:cstheme="minorHAnsi"/>
          <w:bCs/>
        </w:rPr>
      </w:pPr>
      <w:r w:rsidRPr="00142D53">
        <w:rPr>
          <w:rFonts w:asciiTheme="minorHAnsi" w:eastAsia="Times New Roman" w:hAnsiTheme="minorHAnsi" w:cstheme="minorHAnsi"/>
          <w:bCs/>
        </w:rPr>
        <w:t>upoważnienie/pełnomocnictwo do reprezentowania Oferenta przez osobę podpisującą Ofertę, o ile nie wynika to z dokumentu rejestrowego Oferenta (jeżeli dotyczy).</w:t>
      </w:r>
    </w:p>
    <w:p w14:paraId="7B7FF99D" w14:textId="77777777" w:rsidR="00DE46DF" w:rsidRPr="000F010A" w:rsidRDefault="00DE46DF">
      <w:pPr>
        <w:spacing w:after="0" w:line="240" w:lineRule="auto"/>
        <w:ind w:left="360"/>
        <w:jc w:val="both"/>
        <w:rPr>
          <w:rFonts w:asciiTheme="minorHAnsi" w:eastAsia="Times New Roman" w:hAnsiTheme="minorHAnsi" w:cstheme="minorHAnsi"/>
        </w:rPr>
      </w:pPr>
    </w:p>
    <w:p w14:paraId="7797FEEF"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XII. KRYTERIA OCENY OFERT ORAZ SPOSÓB NADAWANIA PUNKTACJI:</w:t>
      </w:r>
    </w:p>
    <w:p w14:paraId="1D1BFD41" w14:textId="77777777" w:rsidR="00DE46DF" w:rsidRPr="000F010A" w:rsidRDefault="00DE46DF">
      <w:pPr>
        <w:spacing w:after="0" w:line="240" w:lineRule="auto"/>
        <w:jc w:val="both"/>
        <w:rPr>
          <w:rFonts w:asciiTheme="minorHAnsi" w:eastAsia="Times New Roman" w:hAnsiTheme="minorHAnsi" w:cstheme="minorHAnsi"/>
        </w:rPr>
      </w:pPr>
    </w:p>
    <w:p w14:paraId="55CF65C7" w14:textId="179A61A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lastRenderedPageBreak/>
        <w:t>Zamawiający dokona oceny ofert</w:t>
      </w:r>
      <w:r w:rsidR="002E1B3A">
        <w:rPr>
          <w:rFonts w:asciiTheme="minorHAnsi" w:eastAsia="Times New Roman" w:hAnsiTheme="minorHAnsi" w:cstheme="minorHAnsi"/>
        </w:rPr>
        <w:t xml:space="preserve"> </w:t>
      </w:r>
      <w:r w:rsidRPr="000F010A">
        <w:rPr>
          <w:rFonts w:asciiTheme="minorHAnsi" w:eastAsia="Times New Roman" w:hAnsiTheme="minorHAnsi" w:cstheme="minorHAnsi"/>
        </w:rPr>
        <w:t xml:space="preserve">spełniających warunki udziału w postępowaniu ofertowym, na podstawie następujących kryteriów: </w:t>
      </w:r>
    </w:p>
    <w:p w14:paraId="4E151EEB" w14:textId="77777777" w:rsidR="00DE46DF" w:rsidRDefault="00DE46DF">
      <w:pPr>
        <w:spacing w:after="0" w:line="240" w:lineRule="auto"/>
        <w:jc w:val="both"/>
        <w:rPr>
          <w:rFonts w:asciiTheme="minorHAnsi" w:eastAsia="Times New Roman" w:hAnsiTheme="minorHAnsi" w:cstheme="minorHAnsi"/>
        </w:rPr>
      </w:pPr>
    </w:p>
    <w:p w14:paraId="13BB960C" w14:textId="18A0FD71" w:rsidR="00204059" w:rsidRPr="00BF2C01" w:rsidRDefault="00204059" w:rsidP="002E1B3A">
      <w:pPr>
        <w:pStyle w:val="Akapitzlist"/>
        <w:spacing w:after="0" w:line="240" w:lineRule="auto"/>
        <w:jc w:val="both"/>
        <w:rPr>
          <w:rFonts w:asciiTheme="minorHAnsi" w:eastAsia="Times New Roman" w:hAnsiTheme="minorHAnsi" w:cstheme="minorHAnsi"/>
          <w:b/>
          <w:bCs/>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122"/>
        <w:gridCol w:w="5386"/>
        <w:gridCol w:w="1134"/>
      </w:tblGrid>
      <w:tr w:rsidR="00DE46DF" w:rsidRPr="000F010A" w14:paraId="52A3A719" w14:textId="77777777" w:rsidTr="536310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30F68E" w14:textId="77777777" w:rsidR="00DE46DF" w:rsidRPr="000F010A" w:rsidRDefault="00AE2B63">
            <w:pPr>
              <w:spacing w:after="0" w:line="240" w:lineRule="auto"/>
              <w:rPr>
                <w:rFonts w:asciiTheme="minorHAnsi" w:eastAsia="Times New Roman" w:hAnsiTheme="minorHAnsi" w:cstheme="minorHAnsi"/>
                <w:b/>
              </w:rPr>
            </w:pPr>
            <w:r w:rsidRPr="000F010A">
              <w:rPr>
                <w:rFonts w:asciiTheme="minorHAnsi" w:eastAsia="Times New Roman" w:hAnsiTheme="minorHAnsi" w:cstheme="minorHAnsi"/>
                <w:b/>
              </w:rPr>
              <w:t>Lp.</w:t>
            </w: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86F772E" w14:textId="77777777" w:rsidR="00DE46DF" w:rsidRPr="000F010A" w:rsidRDefault="00AE2B63">
            <w:pPr>
              <w:spacing w:after="0" w:line="240" w:lineRule="auto"/>
              <w:rPr>
                <w:rFonts w:asciiTheme="minorHAnsi" w:eastAsia="Times New Roman" w:hAnsiTheme="minorHAnsi" w:cstheme="minorHAnsi"/>
                <w:b/>
              </w:rPr>
            </w:pPr>
            <w:r w:rsidRPr="000F010A">
              <w:rPr>
                <w:rFonts w:asciiTheme="minorHAnsi" w:eastAsia="Times New Roman" w:hAnsiTheme="minorHAnsi" w:cstheme="minorHAnsi"/>
                <w:b/>
              </w:rPr>
              <w:t>Kryterium</w:t>
            </w:r>
          </w:p>
          <w:p w14:paraId="673C187E" w14:textId="77777777" w:rsidR="00DE46DF" w:rsidRPr="000F010A" w:rsidRDefault="00DE46DF">
            <w:pPr>
              <w:spacing w:after="0" w:line="240" w:lineRule="auto"/>
              <w:rPr>
                <w:rFonts w:asciiTheme="minorHAnsi" w:eastAsia="Times New Roman" w:hAnsiTheme="minorHAnsi" w:cstheme="minorHAnsi"/>
                <w:b/>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784927D" w14:textId="77777777" w:rsidR="00DE46DF" w:rsidRPr="000F010A" w:rsidRDefault="00AE2B63">
            <w:pPr>
              <w:spacing w:after="0" w:line="240" w:lineRule="auto"/>
              <w:jc w:val="center"/>
              <w:rPr>
                <w:rFonts w:asciiTheme="minorHAnsi" w:eastAsia="Times New Roman" w:hAnsiTheme="minorHAnsi" w:cstheme="minorHAnsi"/>
                <w:b/>
              </w:rPr>
            </w:pPr>
            <w:r w:rsidRPr="000F010A">
              <w:rPr>
                <w:rFonts w:asciiTheme="minorHAnsi" w:eastAsia="Times New Roman" w:hAnsiTheme="minorHAnsi" w:cstheme="minorHAnsi"/>
                <w:b/>
              </w:rPr>
              <w:t>Metodologia przyznawania punktów</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3F46A6E" w14:textId="77777777" w:rsidR="00DE46DF" w:rsidRPr="000F010A" w:rsidRDefault="00AE2B63">
            <w:pPr>
              <w:spacing w:after="0" w:line="240" w:lineRule="auto"/>
              <w:jc w:val="center"/>
              <w:rPr>
                <w:rFonts w:asciiTheme="minorHAnsi" w:eastAsia="Times New Roman" w:hAnsiTheme="minorHAnsi" w:cstheme="minorHAnsi"/>
                <w:b/>
              </w:rPr>
            </w:pPr>
            <w:r w:rsidRPr="000F010A">
              <w:rPr>
                <w:rFonts w:asciiTheme="minorHAnsi" w:eastAsia="Times New Roman" w:hAnsiTheme="minorHAnsi" w:cstheme="minorHAnsi"/>
                <w:b/>
              </w:rPr>
              <w:t>Waga</w:t>
            </w:r>
          </w:p>
        </w:tc>
      </w:tr>
      <w:tr w:rsidR="00DE46DF" w:rsidRPr="000F010A" w14:paraId="6AF63EAA" w14:textId="77777777" w:rsidTr="536310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B4E3934" w14:textId="77777777" w:rsidR="00DE46DF" w:rsidRPr="000F010A" w:rsidRDefault="00DE46DF" w:rsidP="00FA60BC">
            <w:pPr>
              <w:numPr>
                <w:ilvl w:val="0"/>
                <w:numId w:val="7"/>
              </w:numPr>
              <w:spacing w:after="0" w:line="240" w:lineRule="auto"/>
              <w:rPr>
                <w:rFonts w:asciiTheme="minorHAnsi" w:eastAsia="Times New Roman" w:hAnsiTheme="minorHAnsi" w:cstheme="minorHAnsi"/>
                <w:b/>
              </w:rPr>
            </w:pP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578E7" w14:textId="77777777" w:rsidR="00DE46DF" w:rsidRPr="000F010A" w:rsidRDefault="00AE2B63">
            <w:pPr>
              <w:spacing w:after="0" w:line="240" w:lineRule="auto"/>
              <w:rPr>
                <w:rFonts w:asciiTheme="minorHAnsi" w:eastAsia="Times New Roman" w:hAnsiTheme="minorHAnsi" w:cstheme="minorHAnsi"/>
              </w:rPr>
            </w:pPr>
            <w:r w:rsidRPr="000F010A">
              <w:rPr>
                <w:rFonts w:asciiTheme="minorHAnsi" w:eastAsia="Times New Roman" w:hAnsiTheme="minorHAnsi" w:cstheme="minorHAnsi"/>
                <w:b/>
              </w:rPr>
              <w:t xml:space="preserve">Cena netto za przedmiot zamówienia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BF6E2" w14:textId="7F175E78" w:rsidR="00DE46DF" w:rsidRPr="000F010A" w:rsidRDefault="00AE2B63" w:rsidP="7BF7DECA">
            <w:pPr>
              <w:spacing w:after="0" w:line="240" w:lineRule="auto"/>
              <w:jc w:val="both"/>
              <w:rPr>
                <w:rFonts w:asciiTheme="minorHAnsi" w:eastAsia="Times New Roman" w:hAnsiTheme="minorHAnsi" w:cstheme="minorBidi"/>
              </w:rPr>
            </w:pPr>
            <w:r w:rsidRPr="7BF7DECA">
              <w:rPr>
                <w:rFonts w:asciiTheme="minorHAnsi" w:eastAsia="Times New Roman" w:hAnsiTheme="minorHAnsi" w:cstheme="minorBidi"/>
              </w:rPr>
              <w:t xml:space="preserve">Cena najtańszej spośród </w:t>
            </w:r>
            <w:r w:rsidR="258FC77F" w:rsidRPr="7BF7DECA">
              <w:rPr>
                <w:rFonts w:asciiTheme="minorHAnsi" w:eastAsia="Times New Roman" w:hAnsiTheme="minorHAnsi" w:cstheme="minorBidi"/>
              </w:rPr>
              <w:t>ważnych</w:t>
            </w:r>
            <w:r w:rsidRPr="7BF7DECA">
              <w:rPr>
                <w:rFonts w:asciiTheme="minorHAnsi" w:eastAsia="Times New Roman" w:hAnsiTheme="minorHAnsi" w:cstheme="minorBidi"/>
              </w:rPr>
              <w:t xml:space="preserve"> ofert zostanie podzielona przez cenę netto każdej </w:t>
            </w:r>
            <w:r w:rsidR="639DEBDE" w:rsidRPr="7BF7DECA">
              <w:rPr>
                <w:rFonts w:asciiTheme="minorHAnsi" w:eastAsia="Times New Roman" w:hAnsiTheme="minorHAnsi" w:cstheme="minorBidi"/>
              </w:rPr>
              <w:t xml:space="preserve">ważnej </w:t>
            </w:r>
            <w:r w:rsidRPr="7BF7DECA">
              <w:rPr>
                <w:rFonts w:asciiTheme="minorHAnsi" w:eastAsia="Times New Roman" w:hAnsiTheme="minorHAnsi" w:cstheme="minorBidi"/>
              </w:rPr>
              <w:t>oferty i pomnożona przez 100 punktów.</w:t>
            </w:r>
          </w:p>
          <w:p w14:paraId="67B734E4" w14:textId="77777777" w:rsidR="00DE46DF" w:rsidRPr="000F010A" w:rsidRDefault="00DE46DF">
            <w:pPr>
              <w:spacing w:after="0" w:line="240" w:lineRule="auto"/>
              <w:jc w:val="both"/>
              <w:rPr>
                <w:rFonts w:asciiTheme="minorHAnsi" w:eastAsia="Times New Roman" w:hAnsiTheme="minorHAnsi" w:cstheme="minorHAnsi"/>
              </w:rPr>
            </w:pPr>
          </w:p>
          <w:p w14:paraId="17193C20" w14:textId="77777777" w:rsidR="00DE46DF" w:rsidRDefault="00AE2B63" w:rsidP="0042030E">
            <w:pPr>
              <w:spacing w:after="0" w:line="240" w:lineRule="auto"/>
              <w:jc w:val="center"/>
              <w:rPr>
                <w:rFonts w:asciiTheme="minorHAnsi" w:eastAsia="Cambria Math" w:hAnsiTheme="minorHAnsi" w:cstheme="minorHAnsi"/>
              </w:rPr>
            </w:pPr>
            <m:oMath>
              <m:r>
                <w:rPr>
                  <w:rFonts w:ascii="Cambria Math" w:eastAsia="Cambria Math" w:hAnsi="Cambria Math" w:cstheme="minorHAnsi"/>
                </w:rPr>
                <m:t>Kryterium 1=</m:t>
              </m:r>
              <m:f>
                <m:fPr>
                  <m:ctrlPr>
                    <w:rPr>
                      <w:rFonts w:ascii="Cambria Math" w:eastAsia="Cambria Math" w:hAnsi="Cambria Math" w:cstheme="minorHAnsi"/>
                    </w:rPr>
                  </m:ctrlPr>
                </m:fPr>
                <m:num>
                  <m:r>
                    <w:rPr>
                      <w:rFonts w:ascii="Cambria Math" w:eastAsia="Cambria Math" w:hAnsi="Cambria Math" w:cstheme="minorHAnsi"/>
                    </w:rPr>
                    <m:t>najniższa cena</m:t>
                  </m:r>
                </m:num>
                <m:den>
                  <m:r>
                    <w:rPr>
                      <w:rFonts w:ascii="Cambria Math" w:eastAsia="Cambria Math" w:hAnsi="Cambria Math" w:cstheme="minorHAnsi"/>
                    </w:rPr>
                    <m:t>rozpatrywana cena</m:t>
                  </m:r>
                </m:den>
              </m:f>
              <m:r>
                <w:rPr>
                  <w:rFonts w:ascii="Cambria Math" w:eastAsia="Cambria Math" w:hAnsi="Cambria Math" w:cstheme="minorHAnsi"/>
                </w:rPr>
                <m:t>×100</m:t>
              </m:r>
            </m:oMath>
            <w:r w:rsidRPr="000F010A">
              <w:rPr>
                <w:rFonts w:asciiTheme="minorHAnsi" w:eastAsia="Cambria Math" w:hAnsiTheme="minorHAnsi" w:cstheme="minorHAnsi"/>
              </w:rPr>
              <w:t xml:space="preserve"> * waga</w:t>
            </w:r>
          </w:p>
          <w:p w14:paraId="57471712" w14:textId="5A8E4FB8" w:rsidR="00043C3E" w:rsidRPr="000F010A" w:rsidRDefault="00043C3E" w:rsidP="0042030E">
            <w:pPr>
              <w:spacing w:after="0" w:line="240" w:lineRule="auto"/>
              <w:jc w:val="center"/>
              <w:rPr>
                <w:rFonts w:asciiTheme="minorHAnsi" w:eastAsia="Cambria Math" w:hAnsiTheme="minorHAnsi" w:cstheme="minorHAnsi"/>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CEB93" w14:textId="37F6EC50" w:rsidR="00DE46DF" w:rsidRPr="000F010A" w:rsidRDefault="45A32789" w:rsidP="53631069">
            <w:pPr>
              <w:spacing w:after="0" w:line="240" w:lineRule="auto"/>
              <w:jc w:val="center"/>
              <w:rPr>
                <w:rFonts w:asciiTheme="minorHAnsi" w:eastAsia="Times New Roman" w:hAnsiTheme="minorHAnsi" w:cstheme="minorBidi"/>
              </w:rPr>
            </w:pPr>
            <w:r w:rsidRPr="53631069">
              <w:rPr>
                <w:rFonts w:asciiTheme="minorHAnsi" w:eastAsia="Times New Roman" w:hAnsiTheme="minorHAnsi" w:cstheme="minorBidi"/>
              </w:rPr>
              <w:t>85</w:t>
            </w:r>
            <w:r w:rsidR="00AE2B63" w:rsidRPr="53631069">
              <w:rPr>
                <w:rFonts w:asciiTheme="minorHAnsi" w:eastAsia="Times New Roman" w:hAnsiTheme="minorHAnsi" w:cstheme="minorBidi"/>
              </w:rPr>
              <w:t>%</w:t>
            </w:r>
          </w:p>
        </w:tc>
      </w:tr>
      <w:tr w:rsidR="00DE46DF" w:rsidRPr="000F010A" w14:paraId="4C2161D1" w14:textId="77777777" w:rsidTr="536310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3CEFEEA" w14:textId="77777777" w:rsidR="00DE46DF" w:rsidRPr="000F010A" w:rsidRDefault="00DE46DF" w:rsidP="00FA60BC">
            <w:pPr>
              <w:numPr>
                <w:ilvl w:val="0"/>
                <w:numId w:val="7"/>
              </w:numPr>
              <w:spacing w:after="0" w:line="240" w:lineRule="auto"/>
              <w:rPr>
                <w:rFonts w:asciiTheme="minorHAnsi" w:eastAsia="Times New Roman" w:hAnsiTheme="minorHAnsi" w:cstheme="minorHAnsi"/>
                <w:b/>
              </w:rPr>
            </w:pP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77360" w14:textId="77777777" w:rsidR="00DE46DF" w:rsidRPr="000F010A" w:rsidRDefault="00AE2B63">
            <w:pPr>
              <w:spacing w:after="0" w:line="240" w:lineRule="auto"/>
              <w:rPr>
                <w:rFonts w:asciiTheme="minorHAnsi" w:eastAsia="Times New Roman" w:hAnsiTheme="minorHAnsi" w:cstheme="minorHAnsi"/>
                <w:b/>
              </w:rPr>
            </w:pPr>
            <w:r w:rsidRPr="000F010A">
              <w:rPr>
                <w:rFonts w:asciiTheme="minorHAnsi" w:eastAsia="Times New Roman" w:hAnsiTheme="minorHAnsi" w:cstheme="minorHAnsi"/>
                <w:b/>
              </w:rPr>
              <w:t xml:space="preserve">Długość gwarancji </w:t>
            </w:r>
          </w:p>
          <w:p w14:paraId="6507386C" w14:textId="77777777" w:rsidR="00DE46DF" w:rsidRPr="000F010A" w:rsidRDefault="00AE2B63">
            <w:pPr>
              <w:spacing w:after="0" w:line="240" w:lineRule="auto"/>
              <w:rPr>
                <w:rFonts w:asciiTheme="minorHAnsi" w:eastAsia="Times New Roman" w:hAnsiTheme="minorHAnsi" w:cstheme="minorHAnsi"/>
                <w:b/>
              </w:rPr>
            </w:pPr>
            <w:r w:rsidRPr="000F010A">
              <w:rPr>
                <w:rFonts w:asciiTheme="minorHAnsi" w:eastAsia="Times New Roman" w:hAnsiTheme="minorHAnsi" w:cstheme="minorHAnsi"/>
                <w:b/>
              </w:rPr>
              <w:t xml:space="preserve">(w miesiącach) na przedmiot zamówienia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4FE5CA"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Weryfikacja spełnienia kryterium na podstawie deklaracji zawartej w ofercie.</w:t>
            </w:r>
          </w:p>
          <w:p w14:paraId="02F7C144" w14:textId="77777777" w:rsidR="00DE46DF" w:rsidRPr="000F010A" w:rsidRDefault="00DE46DF">
            <w:pPr>
              <w:spacing w:after="0" w:line="240" w:lineRule="auto"/>
              <w:jc w:val="both"/>
              <w:rPr>
                <w:rFonts w:asciiTheme="minorHAnsi" w:eastAsia="Times New Roman" w:hAnsiTheme="minorHAnsi" w:cstheme="minorHAnsi"/>
              </w:rPr>
            </w:pPr>
          </w:p>
          <w:p w14:paraId="75D73930" w14:textId="29A251C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Oferent proponujący dłuższą gwarancję niż </w:t>
            </w:r>
            <w:r w:rsidR="00693A8D">
              <w:rPr>
                <w:rFonts w:asciiTheme="minorHAnsi" w:eastAsia="Times New Roman" w:hAnsiTheme="minorHAnsi" w:cstheme="minorHAnsi"/>
              </w:rPr>
              <w:t>12</w:t>
            </w:r>
            <w:r w:rsidRPr="000F010A">
              <w:rPr>
                <w:rFonts w:asciiTheme="minorHAnsi" w:eastAsia="Times New Roman" w:hAnsiTheme="minorHAnsi" w:cstheme="minorHAnsi"/>
              </w:rPr>
              <w:t>-miesięczną</w:t>
            </w:r>
            <w:r w:rsidR="00E209D4" w:rsidRPr="000F010A">
              <w:rPr>
                <w:rFonts w:asciiTheme="minorHAnsi" w:eastAsia="Times New Roman" w:hAnsiTheme="minorHAnsi" w:cstheme="minorHAnsi"/>
              </w:rPr>
              <w:t xml:space="preserve"> (liczone od dnia podpisan</w:t>
            </w:r>
            <w:r w:rsidR="00F22A12">
              <w:rPr>
                <w:rFonts w:asciiTheme="minorHAnsi" w:eastAsia="Times New Roman" w:hAnsiTheme="minorHAnsi" w:cstheme="minorHAnsi"/>
              </w:rPr>
              <w:t>ia protokołu odbioru</w:t>
            </w:r>
            <w:r w:rsidR="00E209D4" w:rsidRPr="000F010A">
              <w:rPr>
                <w:rFonts w:asciiTheme="minorHAnsi" w:eastAsia="Times New Roman" w:hAnsiTheme="minorHAnsi" w:cstheme="minorHAnsi"/>
              </w:rPr>
              <w:t xml:space="preserve"> przez obie strony umowy bez uwag)</w:t>
            </w:r>
            <w:r w:rsidRPr="000F010A">
              <w:rPr>
                <w:rFonts w:asciiTheme="minorHAnsi" w:eastAsia="Times New Roman" w:hAnsiTheme="minorHAnsi" w:cstheme="minorHAnsi"/>
              </w:rPr>
              <w:t xml:space="preserve"> otrzyma </w:t>
            </w:r>
            <w:r w:rsidR="00693A8D">
              <w:rPr>
                <w:rFonts w:asciiTheme="minorHAnsi" w:eastAsia="Times New Roman" w:hAnsiTheme="minorHAnsi" w:cstheme="minorHAnsi"/>
              </w:rPr>
              <w:t>3</w:t>
            </w:r>
            <w:r w:rsidRPr="000F010A">
              <w:rPr>
                <w:rFonts w:asciiTheme="minorHAnsi" w:eastAsia="Times New Roman" w:hAnsiTheme="minorHAnsi" w:cstheme="minorHAnsi"/>
              </w:rPr>
              <w:t xml:space="preserve"> pkt za każdy miesiąc ponad minimalną gwarancję, nie więcej niż 100 pkt. (przykładowo: za wydłużenie gwarancji o 1 rok Oferent </w:t>
            </w:r>
            <w:r w:rsidR="00003F22">
              <w:rPr>
                <w:rFonts w:asciiTheme="minorHAnsi" w:eastAsia="Times New Roman" w:hAnsiTheme="minorHAnsi" w:cstheme="minorHAnsi"/>
              </w:rPr>
              <w:t xml:space="preserve">otrzyma dodatkowo </w:t>
            </w:r>
            <w:r w:rsidR="00D83E5D">
              <w:rPr>
                <w:rFonts w:asciiTheme="minorHAnsi" w:eastAsia="Times New Roman" w:hAnsiTheme="minorHAnsi" w:cstheme="minorHAnsi"/>
              </w:rPr>
              <w:t>36</w:t>
            </w:r>
            <w:r w:rsidR="00003F22">
              <w:rPr>
                <w:rFonts w:asciiTheme="minorHAnsi" w:eastAsia="Times New Roman" w:hAnsiTheme="minorHAnsi" w:cstheme="minorHAnsi"/>
              </w:rPr>
              <w:t xml:space="preserve"> pkt * waga</w:t>
            </w:r>
            <w:r w:rsidR="0042030E">
              <w:rPr>
                <w:rFonts w:asciiTheme="minorHAnsi" w:eastAsia="Times New Roman" w:hAnsiTheme="minorHAnsi" w:cstheme="minorHAnsi"/>
              </w:rPr>
              <w:t>)</w:t>
            </w:r>
            <w:r w:rsidRPr="000F010A">
              <w:rPr>
                <w:rFonts w:asciiTheme="minorHAnsi" w:eastAsia="Times New Roman" w:hAnsiTheme="minorHAnsi" w:cstheme="minorHAnsi"/>
              </w:rPr>
              <w:t>.</w:t>
            </w:r>
          </w:p>
          <w:p w14:paraId="5CB9E4EA" w14:textId="77777777" w:rsidR="00DE46DF" w:rsidRPr="000F010A" w:rsidRDefault="00DE46DF">
            <w:pPr>
              <w:spacing w:after="0" w:line="240" w:lineRule="auto"/>
              <w:jc w:val="both"/>
              <w:rPr>
                <w:rFonts w:asciiTheme="minorHAnsi" w:eastAsia="Times New Roman" w:hAnsiTheme="minorHAnsi" w:cstheme="minorHAnsi"/>
              </w:rPr>
            </w:pPr>
          </w:p>
          <w:p w14:paraId="6834C26C" w14:textId="61B42E5D" w:rsidR="00BB52F8"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 przypadku braku informacji w przedmiotowym zakresie pod uwagę brana będzie minimalna wymagana długość gwarancji opisana wyżej (0 pkt).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3A803" w14:textId="1F1230B7" w:rsidR="00DE46DF" w:rsidRPr="000F010A" w:rsidRDefault="64AFC79E" w:rsidP="53631069">
            <w:pPr>
              <w:spacing w:after="0" w:line="240" w:lineRule="auto"/>
              <w:jc w:val="center"/>
              <w:rPr>
                <w:rFonts w:asciiTheme="minorHAnsi" w:eastAsia="Times New Roman" w:hAnsiTheme="minorHAnsi" w:cstheme="minorBidi"/>
              </w:rPr>
            </w:pPr>
            <w:r w:rsidRPr="53631069">
              <w:rPr>
                <w:rFonts w:asciiTheme="minorHAnsi" w:eastAsia="Times New Roman" w:hAnsiTheme="minorHAnsi" w:cstheme="minorBidi"/>
              </w:rPr>
              <w:t>1</w:t>
            </w:r>
            <w:r w:rsidR="00CE082D">
              <w:rPr>
                <w:rFonts w:asciiTheme="minorHAnsi" w:eastAsia="Times New Roman" w:hAnsiTheme="minorHAnsi" w:cstheme="minorBidi"/>
              </w:rPr>
              <w:t>5</w:t>
            </w:r>
            <w:r w:rsidR="002F6732" w:rsidRPr="53631069">
              <w:rPr>
                <w:rFonts w:asciiTheme="minorHAnsi" w:eastAsia="Times New Roman" w:hAnsiTheme="minorHAnsi" w:cstheme="minorBidi"/>
              </w:rPr>
              <w:t>%</w:t>
            </w:r>
          </w:p>
        </w:tc>
      </w:tr>
    </w:tbl>
    <w:p w14:paraId="2E11B858" w14:textId="77777777" w:rsidR="00BF2C01" w:rsidRDefault="00BF2C01">
      <w:pPr>
        <w:spacing w:after="0"/>
        <w:jc w:val="both"/>
        <w:rPr>
          <w:rFonts w:asciiTheme="minorHAnsi" w:hAnsiTheme="minorHAnsi" w:cstheme="minorHAnsi"/>
          <w:b/>
        </w:rPr>
      </w:pPr>
    </w:p>
    <w:p w14:paraId="01DAEF48" w14:textId="3531A34F" w:rsidR="004F7D96" w:rsidRPr="00BA6F88" w:rsidRDefault="004F7D96" w:rsidP="004F7D96">
      <w:pPr>
        <w:spacing w:after="0" w:line="240" w:lineRule="auto"/>
        <w:jc w:val="both"/>
        <w:rPr>
          <w:rFonts w:asciiTheme="minorHAnsi" w:hAnsiTheme="minorHAnsi" w:cstheme="minorHAnsi"/>
        </w:rPr>
      </w:pPr>
      <w:r w:rsidRPr="00BA6F88">
        <w:rPr>
          <w:rFonts w:asciiTheme="minorHAnsi" w:hAnsiTheme="minorHAnsi" w:cstheme="minorHAnsi"/>
        </w:rPr>
        <w:t>Oferty, spełniające wszystkie wymogi przedstawione w niniejszym zapytaniu ofertowym, zostaną uszeregowane od najmniej korzystnej do najbardziej korzystnej w ramach każdego kryterium oceny i osobno w odniesieniu do każdego z kryteriów przyznana zostanie punktacja. W zależności od danego kryterium, liczba zdobytych punktów zostanie przemnożona przez jego wagę procentową podaną wyżej. W postępowaniu zwycięży oferent</w:t>
      </w:r>
      <w:r w:rsidR="00245C0D">
        <w:rPr>
          <w:rFonts w:asciiTheme="minorHAnsi" w:hAnsiTheme="minorHAnsi" w:cstheme="minorHAnsi"/>
        </w:rPr>
        <w:t>,</w:t>
      </w:r>
      <w:r w:rsidRPr="00BA6F88">
        <w:rPr>
          <w:rFonts w:asciiTheme="minorHAnsi" w:hAnsiTheme="minorHAnsi" w:cstheme="minorHAnsi"/>
        </w:rPr>
        <w:t xml:space="preserve"> który zdobędzie najwyższą liczbę punktów zsumowanych w ramach wszystkich kryteriów.</w:t>
      </w:r>
    </w:p>
    <w:p w14:paraId="2CCAC304" w14:textId="77777777" w:rsidR="00DE46DF" w:rsidRPr="000F010A" w:rsidRDefault="00DE46DF">
      <w:pPr>
        <w:spacing w:after="0" w:line="240" w:lineRule="auto"/>
        <w:ind w:left="567" w:hanging="283"/>
        <w:jc w:val="both"/>
        <w:rPr>
          <w:rFonts w:asciiTheme="minorHAnsi" w:hAnsiTheme="minorHAnsi" w:cstheme="minorHAnsi"/>
        </w:rPr>
      </w:pPr>
    </w:p>
    <w:p w14:paraId="3D3C8F5B" w14:textId="77777777" w:rsidR="00DE46DF" w:rsidRPr="000F010A" w:rsidRDefault="00AE2B63">
      <w:pPr>
        <w:spacing w:after="0" w:line="240" w:lineRule="auto"/>
        <w:jc w:val="both"/>
        <w:rPr>
          <w:rFonts w:asciiTheme="minorHAnsi" w:hAnsiTheme="minorHAnsi" w:cstheme="minorHAnsi"/>
          <w:b/>
          <w:bCs/>
        </w:rPr>
      </w:pPr>
      <w:r w:rsidRPr="000F010A">
        <w:rPr>
          <w:rFonts w:asciiTheme="minorHAnsi" w:hAnsiTheme="minorHAnsi" w:cstheme="minorHAnsi"/>
          <w:b/>
          <w:bCs/>
        </w:rPr>
        <w:t>Oferty złożone w walucie obcej zostaną przeliczone na PLN zgodnie z tabelą średnich kursów walut obcych NBP z ostatniego dnia składania ofert.</w:t>
      </w:r>
    </w:p>
    <w:p w14:paraId="34EDB4E9" w14:textId="77777777" w:rsidR="00DE46DF" w:rsidRPr="000F010A" w:rsidRDefault="00DE46DF">
      <w:pPr>
        <w:spacing w:after="0" w:line="240" w:lineRule="auto"/>
        <w:jc w:val="both"/>
        <w:rPr>
          <w:rFonts w:asciiTheme="minorHAnsi" w:eastAsia="Times New Roman" w:hAnsiTheme="minorHAnsi" w:cstheme="minorHAnsi"/>
          <w:b/>
        </w:rPr>
      </w:pPr>
    </w:p>
    <w:p w14:paraId="57545E5D"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 xml:space="preserve">XIII. KLAUZULA INFORMACYJNA RODO </w:t>
      </w:r>
    </w:p>
    <w:p w14:paraId="5AB4FA7D" w14:textId="77777777" w:rsidR="00DE46DF" w:rsidRPr="000F010A" w:rsidRDefault="00DE46DF">
      <w:pPr>
        <w:spacing w:after="0" w:line="240" w:lineRule="auto"/>
        <w:ind w:left="567"/>
        <w:jc w:val="both"/>
        <w:rPr>
          <w:rFonts w:asciiTheme="minorHAnsi" w:eastAsia="Times New Roman" w:hAnsiTheme="minorHAnsi" w:cstheme="minorHAnsi"/>
          <w:b/>
        </w:rPr>
      </w:pPr>
    </w:p>
    <w:p w14:paraId="64F8EBD1" w14:textId="77777777" w:rsidR="00DE46DF" w:rsidRPr="00956982" w:rsidRDefault="00AE2B63">
      <w:pPr>
        <w:spacing w:line="240" w:lineRule="auto"/>
        <w:jc w:val="both"/>
        <w:rPr>
          <w:rFonts w:asciiTheme="minorHAnsi" w:hAnsiTheme="minorHAnsi" w:cstheme="minorHAnsi"/>
        </w:rPr>
      </w:pPr>
      <w:r w:rsidRPr="00956982">
        <w:rPr>
          <w:rFonts w:asciiTheme="minorHAnsi" w:hAnsiTheme="minorHAnsi" w:cstheme="minorHAnsi"/>
        </w:rPr>
        <w:t>Zgodnie z art. 13 ust.1 i ust. 2 ogólnego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informuję, iż:</w:t>
      </w:r>
    </w:p>
    <w:p w14:paraId="1797D4E8" w14:textId="188726A8" w:rsidR="00F40CBD" w:rsidRPr="00956982" w:rsidRDefault="00F40CBD" w:rsidP="00FA60BC">
      <w:pPr>
        <w:numPr>
          <w:ilvl w:val="0"/>
          <w:numId w:val="8"/>
        </w:numPr>
        <w:pBdr>
          <w:top w:val="nil"/>
          <w:left w:val="nil"/>
          <w:bottom w:val="nil"/>
          <w:right w:val="nil"/>
          <w:between w:val="nil"/>
        </w:pBdr>
        <w:spacing w:after="0" w:line="240" w:lineRule="auto"/>
        <w:jc w:val="both"/>
      </w:pPr>
      <w:r w:rsidRPr="00956982">
        <w:t xml:space="preserve">Administratorem danych osobowych Wykonawcy jest </w:t>
      </w:r>
      <w:r w:rsidR="00ED4BCA" w:rsidRPr="00ED4BCA">
        <w:rPr>
          <w:b/>
        </w:rPr>
        <w:t>MAREK OSUCHOWSKI FUH "MARK - MAT"</w:t>
      </w:r>
      <w:r w:rsidRPr="00956982">
        <w:t xml:space="preserve"> z siedzibą w </w:t>
      </w:r>
      <w:r w:rsidR="00ED4BCA">
        <w:t>Przysusze, ul. Krakowska 92</w:t>
      </w:r>
    </w:p>
    <w:p w14:paraId="36CF8B58" w14:textId="77777777" w:rsidR="00F40CBD" w:rsidRPr="00956982" w:rsidRDefault="00F40CBD" w:rsidP="00FA60BC">
      <w:pPr>
        <w:numPr>
          <w:ilvl w:val="0"/>
          <w:numId w:val="8"/>
        </w:numPr>
        <w:pBdr>
          <w:top w:val="nil"/>
          <w:left w:val="nil"/>
          <w:bottom w:val="nil"/>
          <w:right w:val="nil"/>
          <w:between w:val="nil"/>
        </w:pBdr>
        <w:spacing w:after="0" w:line="240" w:lineRule="auto"/>
        <w:jc w:val="both"/>
      </w:pPr>
      <w:r w:rsidRPr="00956982">
        <w:t xml:space="preserve">Dane osobowe Wykonawcy przetwarzane będą na podstawie art. 6 ust 1 lit. b RODO w celu związanym z postępowaniem o udzielenie zamówienia publicznego objętego niniejszym zapytaniem ofertowym na podstawie art.6 ust 1 lit. f RODO – prawnie uzasadniony interes </w:t>
      </w:r>
      <w:r w:rsidRPr="00956982">
        <w:lastRenderedPageBreak/>
        <w:t>realizowany przez administratora, który polega na dochodzeniu roszczeń i obronie praw Administratora w przypadku ewentualnych sporów.</w:t>
      </w:r>
    </w:p>
    <w:p w14:paraId="5321783F" w14:textId="77777777" w:rsidR="00F40CBD" w:rsidRPr="00956982" w:rsidRDefault="00F40CBD" w:rsidP="00FA60BC">
      <w:pPr>
        <w:numPr>
          <w:ilvl w:val="0"/>
          <w:numId w:val="8"/>
        </w:numPr>
        <w:pBdr>
          <w:top w:val="nil"/>
          <w:left w:val="nil"/>
          <w:bottom w:val="nil"/>
          <w:right w:val="nil"/>
          <w:between w:val="nil"/>
        </w:pBdr>
        <w:spacing w:after="0" w:line="240" w:lineRule="auto"/>
        <w:jc w:val="both"/>
      </w:pPr>
      <w:r w:rsidRPr="00956982">
        <w:t>Dane osobowe Wykonawcy mogą zostać udostępnione podmiotom trzecim wyłącznie w</w:t>
      </w:r>
      <w:r w:rsidRPr="00956982">
        <w:br/>
        <w:t>przypadku, gdy Administrator będzie do tego uprawniony lub zobowiązany na podstawie</w:t>
      </w:r>
      <w:r w:rsidRPr="00956982">
        <w:br/>
        <w:t>przepisów prawa. Odbiorcami danych będą osoby lub podmioty, którym udostępniona zostanie dokumentacja postępowania w tym m.in. pracownicy Śląskiego Centrum Przedsiębiorczości (Instytucja Pośrednicząca w realizacji projektu), organów skarbowych, komisji europejskiej.</w:t>
      </w:r>
    </w:p>
    <w:p w14:paraId="460EFB74" w14:textId="409B70D0" w:rsidR="00F40CBD" w:rsidRPr="00956982" w:rsidRDefault="00F40CBD" w:rsidP="00FA60BC">
      <w:pPr>
        <w:numPr>
          <w:ilvl w:val="0"/>
          <w:numId w:val="8"/>
        </w:numPr>
        <w:pBdr>
          <w:top w:val="nil"/>
          <w:left w:val="nil"/>
          <w:bottom w:val="nil"/>
          <w:right w:val="nil"/>
          <w:between w:val="nil"/>
        </w:pBdr>
        <w:spacing w:after="0" w:line="240" w:lineRule="auto"/>
        <w:jc w:val="both"/>
      </w:pPr>
      <w:r w:rsidRPr="00956982">
        <w:t>Dane osobowe Wykonawcy będą przechowywane przez okres wymagany przepisami Programu:</w:t>
      </w:r>
      <w:r w:rsidR="6332A380" w:rsidRPr="00956982">
        <w:t xml:space="preserve"> </w:t>
      </w:r>
      <w:r w:rsidR="00ED4BCA" w:rsidRPr="00ED4BCA">
        <w:t>Krajowego Planu Odbudowy i Zwiększania Odporności</w:t>
      </w:r>
      <w:r w:rsidRPr="00956982">
        <w:t>.</w:t>
      </w:r>
    </w:p>
    <w:p w14:paraId="47D16091" w14:textId="77777777" w:rsidR="00F40CBD" w:rsidRPr="00956982" w:rsidRDefault="00F40CBD" w:rsidP="00FA60BC">
      <w:pPr>
        <w:numPr>
          <w:ilvl w:val="0"/>
          <w:numId w:val="8"/>
        </w:numPr>
        <w:pBdr>
          <w:top w:val="nil"/>
          <w:left w:val="nil"/>
          <w:bottom w:val="nil"/>
          <w:right w:val="nil"/>
          <w:between w:val="nil"/>
        </w:pBdr>
        <w:spacing w:after="0" w:line="240" w:lineRule="auto"/>
        <w:jc w:val="both"/>
      </w:pPr>
      <w:bookmarkStart w:id="9" w:name="_1t3h5sf" w:colFirst="0" w:colLast="0"/>
      <w:bookmarkEnd w:id="9"/>
      <w:r w:rsidRPr="00956982">
        <w:t>Obowiązek podania przez Oferenta danych osobowych bezpośrednio jego dotyczących jest wymogiem niniejszego zapytania ofertowego; konsekwencją niepodania określonych danych osobowych jest wykluczenie Wykonawcy z postępowania o udzielenie zamówienia.</w:t>
      </w:r>
    </w:p>
    <w:p w14:paraId="467262D5" w14:textId="77777777" w:rsidR="00F40CBD" w:rsidRPr="00956982" w:rsidRDefault="00F40CBD" w:rsidP="00FA60BC">
      <w:pPr>
        <w:numPr>
          <w:ilvl w:val="0"/>
          <w:numId w:val="8"/>
        </w:numPr>
        <w:pBdr>
          <w:top w:val="nil"/>
          <w:left w:val="nil"/>
          <w:bottom w:val="nil"/>
          <w:right w:val="nil"/>
          <w:between w:val="nil"/>
        </w:pBdr>
        <w:spacing w:after="0" w:line="240" w:lineRule="auto"/>
        <w:jc w:val="both"/>
      </w:pPr>
      <w:r w:rsidRPr="00956982">
        <w:t>W odniesieniu do danych osobowych Oferenta decyzje nie będą podejmowane w sposób zautomatyzowany, stosownie do art. 22 RODO.</w:t>
      </w:r>
    </w:p>
    <w:p w14:paraId="2D465C26" w14:textId="77777777" w:rsidR="00F40CBD" w:rsidRPr="00956982" w:rsidRDefault="00F40CBD" w:rsidP="00FA60BC">
      <w:pPr>
        <w:numPr>
          <w:ilvl w:val="0"/>
          <w:numId w:val="8"/>
        </w:numPr>
        <w:pBdr>
          <w:top w:val="nil"/>
          <w:left w:val="nil"/>
          <w:bottom w:val="nil"/>
          <w:right w:val="nil"/>
          <w:between w:val="nil"/>
        </w:pBdr>
        <w:spacing w:after="0" w:line="240" w:lineRule="auto"/>
        <w:jc w:val="both"/>
      </w:pPr>
      <w:r w:rsidRPr="00956982">
        <w:t>Wykonawca posiada:</w:t>
      </w:r>
    </w:p>
    <w:p w14:paraId="7F49DE50" w14:textId="77777777" w:rsidR="00F40CBD" w:rsidRPr="00956982" w:rsidRDefault="00F40CBD" w:rsidP="00FA60BC">
      <w:pPr>
        <w:numPr>
          <w:ilvl w:val="1"/>
          <w:numId w:val="8"/>
        </w:numPr>
        <w:pBdr>
          <w:top w:val="nil"/>
          <w:left w:val="nil"/>
          <w:bottom w:val="nil"/>
          <w:right w:val="nil"/>
          <w:between w:val="nil"/>
        </w:pBdr>
        <w:spacing w:after="0" w:line="240" w:lineRule="auto"/>
        <w:jc w:val="both"/>
      </w:pPr>
      <w:r w:rsidRPr="00956982">
        <w:t>na podstawie art. 15 RODO prawo dostępu do własnych danych osobowych;</w:t>
      </w:r>
    </w:p>
    <w:p w14:paraId="4FE2B253" w14:textId="40DBC266" w:rsidR="00F40CBD" w:rsidRPr="00956982" w:rsidRDefault="00F40CBD" w:rsidP="00FA60BC">
      <w:pPr>
        <w:numPr>
          <w:ilvl w:val="1"/>
          <w:numId w:val="8"/>
        </w:numPr>
        <w:pBdr>
          <w:top w:val="nil"/>
          <w:left w:val="nil"/>
          <w:bottom w:val="nil"/>
          <w:right w:val="nil"/>
          <w:between w:val="nil"/>
        </w:pBdr>
        <w:spacing w:after="0" w:line="240" w:lineRule="auto"/>
        <w:jc w:val="both"/>
      </w:pPr>
      <w:r w:rsidRPr="00956982">
        <w:t>na podstawie art. 16 RODO prawo do sprostowania własnych danych osobowych</w:t>
      </w:r>
      <w:r w:rsidR="6332A380" w:rsidRPr="00956982">
        <w:t xml:space="preserve"> </w:t>
      </w:r>
      <w:r w:rsidRPr="00956982">
        <w:t>;</w:t>
      </w:r>
    </w:p>
    <w:p w14:paraId="46DFFF61" w14:textId="77777777" w:rsidR="00F40CBD" w:rsidRPr="00956982" w:rsidRDefault="00F40CBD" w:rsidP="00FA60BC">
      <w:pPr>
        <w:numPr>
          <w:ilvl w:val="1"/>
          <w:numId w:val="8"/>
        </w:numPr>
        <w:pBdr>
          <w:top w:val="nil"/>
          <w:left w:val="nil"/>
          <w:bottom w:val="nil"/>
          <w:right w:val="nil"/>
          <w:between w:val="nil"/>
        </w:pBdr>
        <w:spacing w:after="0" w:line="240" w:lineRule="auto"/>
        <w:jc w:val="both"/>
      </w:pPr>
      <w:r w:rsidRPr="00956982">
        <w:t xml:space="preserve">na podstawie art. 18 RODO prawo żądania od administratora ograniczenia przetwarzania danych osobowych z zastrzeżeniem przypadków, o których mowa w art. 18 ust. 2 RODO; </w:t>
      </w:r>
    </w:p>
    <w:p w14:paraId="1A55154A" w14:textId="77777777" w:rsidR="00F40CBD" w:rsidRPr="00956982" w:rsidRDefault="00F40CBD" w:rsidP="00FA60BC">
      <w:pPr>
        <w:numPr>
          <w:ilvl w:val="1"/>
          <w:numId w:val="8"/>
        </w:numPr>
        <w:pBdr>
          <w:top w:val="nil"/>
          <w:left w:val="nil"/>
          <w:bottom w:val="nil"/>
          <w:right w:val="nil"/>
          <w:between w:val="nil"/>
        </w:pBdr>
        <w:spacing w:after="0" w:line="240" w:lineRule="auto"/>
        <w:jc w:val="both"/>
      </w:pPr>
      <w:r w:rsidRPr="00956982">
        <w:t>prawo do wniesienia skargi do Prezesa Urzędu Ochrony Danych Osobowych, gdy uzna on, że przetwarzanie danych osobowych jego dotyczących narusza przepisy RODO;</w:t>
      </w:r>
    </w:p>
    <w:p w14:paraId="4D1E84AF" w14:textId="77777777" w:rsidR="00F40CBD" w:rsidRPr="00956982" w:rsidRDefault="00F40CBD" w:rsidP="00FA60BC">
      <w:pPr>
        <w:numPr>
          <w:ilvl w:val="0"/>
          <w:numId w:val="8"/>
        </w:numPr>
        <w:pBdr>
          <w:top w:val="nil"/>
          <w:left w:val="nil"/>
          <w:bottom w:val="nil"/>
          <w:right w:val="nil"/>
          <w:between w:val="nil"/>
        </w:pBdr>
        <w:spacing w:after="0" w:line="240" w:lineRule="auto"/>
        <w:jc w:val="both"/>
      </w:pPr>
      <w:r w:rsidRPr="00956982">
        <w:t>Nie przysługuje Wykonawcy:</w:t>
      </w:r>
    </w:p>
    <w:p w14:paraId="26D50E62" w14:textId="77777777" w:rsidR="00F40CBD" w:rsidRPr="00956982" w:rsidRDefault="00F40CBD" w:rsidP="00FA60BC">
      <w:pPr>
        <w:numPr>
          <w:ilvl w:val="1"/>
          <w:numId w:val="8"/>
        </w:numPr>
        <w:pBdr>
          <w:top w:val="nil"/>
          <w:left w:val="nil"/>
          <w:bottom w:val="nil"/>
          <w:right w:val="nil"/>
          <w:between w:val="nil"/>
        </w:pBdr>
        <w:spacing w:after="0" w:line="240" w:lineRule="auto"/>
        <w:jc w:val="both"/>
      </w:pPr>
      <w:r w:rsidRPr="00956982">
        <w:t>w związku z art. 17 ust. 3 lit. b, d lub e RODO prawo do usunięcia danych osobowych;</w:t>
      </w:r>
    </w:p>
    <w:p w14:paraId="56959327" w14:textId="77777777" w:rsidR="00F40CBD" w:rsidRPr="00956982" w:rsidRDefault="00F40CBD" w:rsidP="00FA60BC">
      <w:pPr>
        <w:numPr>
          <w:ilvl w:val="1"/>
          <w:numId w:val="8"/>
        </w:numPr>
        <w:pBdr>
          <w:top w:val="nil"/>
          <w:left w:val="nil"/>
          <w:bottom w:val="nil"/>
          <w:right w:val="nil"/>
          <w:between w:val="nil"/>
        </w:pBdr>
        <w:spacing w:after="0" w:line="240" w:lineRule="auto"/>
        <w:jc w:val="both"/>
      </w:pPr>
      <w:r w:rsidRPr="00956982">
        <w:t>prawo do przenoszenia danych osobowych, o którym mowa w art. 20 RODO;</w:t>
      </w:r>
    </w:p>
    <w:p w14:paraId="674B3B0B" w14:textId="5824009D" w:rsidR="00DE46DF" w:rsidRPr="00956982" w:rsidRDefault="00F40CBD" w:rsidP="00FA60BC">
      <w:pPr>
        <w:numPr>
          <w:ilvl w:val="1"/>
          <w:numId w:val="8"/>
        </w:numPr>
        <w:pBdr>
          <w:top w:val="nil"/>
          <w:left w:val="nil"/>
          <w:bottom w:val="nil"/>
          <w:right w:val="nil"/>
          <w:between w:val="nil"/>
        </w:pBdr>
        <w:spacing w:after="0" w:line="240" w:lineRule="auto"/>
        <w:jc w:val="both"/>
        <w:rPr>
          <w:rFonts w:asciiTheme="minorHAnsi" w:eastAsia="Times New Roman" w:hAnsiTheme="minorHAnsi" w:cstheme="minorHAnsi"/>
        </w:rPr>
      </w:pPr>
      <w:r w:rsidRPr="00956982">
        <w:t xml:space="preserve">na podstawie art. 21 RODO prawo sprzeciwu, wobec przetwarzania danych osobowych, gdyż podstawą prawną przetwarzania jego danych osobowych jest art. 6 ust. 1 lit. c RODO. </w:t>
      </w:r>
    </w:p>
    <w:sectPr w:rsidR="00DE46DF" w:rsidRPr="00956982">
      <w:headerReference w:type="default" r:id="rId13"/>
      <w:footerReference w:type="default" r:id="rId14"/>
      <w:pgSz w:w="11907" w:h="16840"/>
      <w:pgMar w:top="1417" w:right="1417" w:bottom="1417" w:left="1417" w:header="0" w:footer="42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BE832" w14:textId="77777777" w:rsidR="00F117EF" w:rsidRDefault="00F117EF">
      <w:pPr>
        <w:spacing w:line="240" w:lineRule="auto"/>
      </w:pPr>
      <w:r>
        <w:separator/>
      </w:r>
    </w:p>
  </w:endnote>
  <w:endnote w:type="continuationSeparator" w:id="0">
    <w:p w14:paraId="14A7EE7C" w14:textId="77777777" w:rsidR="00F117EF" w:rsidRDefault="00F117EF">
      <w:pPr>
        <w:spacing w:line="240" w:lineRule="auto"/>
      </w:pPr>
      <w:r>
        <w:continuationSeparator/>
      </w:r>
    </w:p>
  </w:endnote>
  <w:endnote w:type="continuationNotice" w:id="1">
    <w:p w14:paraId="5FF73E41" w14:textId="77777777" w:rsidR="00F117EF" w:rsidRDefault="00F117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89511" w14:textId="77777777" w:rsidR="0035358A" w:rsidRDefault="0035358A">
    <w:pP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F133D">
      <w:rPr>
        <w:noProof/>
        <w:color w:val="000000"/>
      </w:rPr>
      <w:t>1</w:t>
    </w:r>
    <w:r>
      <w:rPr>
        <w:color w:val="000000"/>
      </w:rPr>
      <w:fldChar w:fldCharType="end"/>
    </w:r>
  </w:p>
  <w:p w14:paraId="792B96F9" w14:textId="77777777" w:rsidR="0035358A" w:rsidRDefault="0035358A">
    <w:pP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B061A" w14:textId="77777777" w:rsidR="00F117EF" w:rsidRDefault="00F117EF">
      <w:pPr>
        <w:spacing w:after="0"/>
      </w:pPr>
      <w:r>
        <w:separator/>
      </w:r>
    </w:p>
  </w:footnote>
  <w:footnote w:type="continuationSeparator" w:id="0">
    <w:p w14:paraId="07FB08E3" w14:textId="77777777" w:rsidR="00F117EF" w:rsidRDefault="00F117EF">
      <w:pPr>
        <w:spacing w:after="0"/>
      </w:pPr>
      <w:r>
        <w:continuationSeparator/>
      </w:r>
    </w:p>
  </w:footnote>
  <w:footnote w:type="continuationNotice" w:id="1">
    <w:p w14:paraId="7C7CC4E6" w14:textId="77777777" w:rsidR="00F117EF" w:rsidRDefault="00F117EF">
      <w:pPr>
        <w:spacing w:after="0" w:line="240" w:lineRule="auto"/>
      </w:pPr>
    </w:p>
  </w:footnote>
  <w:footnote w:id="2">
    <w:p w14:paraId="0AE8DF10" w14:textId="77777777" w:rsidR="0035358A" w:rsidRDefault="0035358A">
      <w:pPr>
        <w:spacing w:after="0" w:line="240" w:lineRule="auto"/>
        <w:rPr>
          <w:rFonts w:ascii="Times New Roman" w:hAnsi="Times New Roman" w:cs="Times New Roman"/>
          <w:color w:val="000000"/>
          <w:sz w:val="15"/>
          <w:szCs w:val="15"/>
        </w:rPr>
      </w:pPr>
      <w:bookmarkStart w:id="7" w:name="_heading=h.3dy6vkm" w:colFirst="0" w:colLast="0"/>
      <w:bookmarkEnd w:id="7"/>
      <w:r>
        <w:rPr>
          <w:rFonts w:ascii="Times New Roman" w:hAnsi="Times New Roman" w:cs="Times New Roman"/>
          <w:sz w:val="15"/>
          <w:szCs w:val="15"/>
          <w:vertAlign w:val="superscript"/>
        </w:rPr>
        <w:footnoteRef/>
      </w:r>
      <w:r>
        <w:rPr>
          <w:rFonts w:ascii="Times New Roman" w:hAnsi="Times New Roman" w:cs="Times New Roman"/>
          <w:color w:val="000000"/>
          <w:sz w:val="15"/>
          <w:szCs w:val="15"/>
        </w:rPr>
        <w:t xml:space="preserve"> Ustawa z dnia 13 kwietnia 2022r. o szczególnych rozwiązaniach w zakresie przeciwdziałania wspieraniu agresji na Ukrainę oraz służących ochronie bezpieczeństwa narodowego</w:t>
      </w:r>
    </w:p>
  </w:footnote>
  <w:footnote w:id="3">
    <w:p w14:paraId="3F57F6E9" w14:textId="0B977F17" w:rsidR="0035358A" w:rsidRDefault="0035358A">
      <w:pPr>
        <w:spacing w:after="0" w:line="240" w:lineRule="auto"/>
        <w:jc w:val="both"/>
        <w:rPr>
          <w:rFonts w:ascii="Times New Roman" w:eastAsia="Times New Roman" w:hAnsi="Times New Roman" w:cs="Times New Roman"/>
          <w:color w:val="000000"/>
          <w:sz w:val="15"/>
          <w:szCs w:val="15"/>
        </w:rPr>
      </w:pPr>
      <w:r>
        <w:rPr>
          <w:rFonts w:ascii="Times New Roman" w:hAnsi="Times New Roman" w:cs="Times New Roman"/>
          <w:sz w:val="15"/>
          <w:szCs w:val="15"/>
          <w:vertAlign w:val="superscript"/>
        </w:rPr>
        <w:footnoteRef/>
      </w:r>
      <w:r w:rsidR="40770170">
        <w:rPr>
          <w:rFonts w:ascii="Times New Roman" w:eastAsia="Arial" w:hAnsi="Times New Roman" w:cs="Times New Roman"/>
          <w:color w:val="000000"/>
          <w:sz w:val="15"/>
          <w:szCs w:val="15"/>
        </w:rPr>
        <w:t xml:space="preserve"> </w:t>
      </w:r>
      <w:r w:rsidR="40770170">
        <w:rPr>
          <w:rFonts w:ascii="Times New Roman" w:eastAsia="Arial" w:hAnsi="Times New Roman" w:cs="Times New Roman"/>
          <w:color w:val="222222"/>
          <w:sz w:val="15"/>
          <w:szCs w:val="15"/>
        </w:rPr>
        <w:t xml:space="preserve">Zgodnie z treścią art. 7 ust. 1 ustawy z dnia 13 kwietnia 2022 r. </w:t>
      </w:r>
      <w:r w:rsidR="40770170" w:rsidRPr="40770170">
        <w:rPr>
          <w:rFonts w:ascii="Times New Roman" w:eastAsia="Arial" w:hAnsi="Times New Roman" w:cs="Times New Roman"/>
          <w:i/>
          <w:iCs/>
          <w:color w:val="222222"/>
          <w:sz w:val="15"/>
          <w:szCs w:val="15"/>
        </w:rPr>
        <w:t xml:space="preserve">o szczególnych rozwiązaniach w zakresie przeciwdziałania wspieraniu agresji na Ukrainę oraz służących ochronie bezpieczeństwa narodowego, zwanej dalej „ustawą”, </w:t>
      </w:r>
      <w:r w:rsidR="40770170">
        <w:rPr>
          <w:rFonts w:ascii="Times New Roman" w:eastAsia="Arial" w:hAnsi="Times New Roman" w:cs="Times New Roman"/>
          <w:color w:val="222222"/>
          <w:sz w:val="15"/>
          <w:szCs w:val="15"/>
        </w:rPr>
        <w:t>z postępowania o udzielenie zamówienia publicznego lub konkursu prowadzonego na podstawie ustawy Pzp wyklucza się:</w:t>
      </w:r>
    </w:p>
    <w:p w14:paraId="2CA82868" w14:textId="77777777" w:rsidR="0035358A" w:rsidRDefault="0035358A">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A22D680" w14:textId="77777777" w:rsidR="0035358A" w:rsidRDefault="0035358A">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58BD999" w14:textId="77777777" w:rsidR="0035358A" w:rsidRDefault="0035358A">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27880A" w14:textId="77777777" w:rsidR="0035358A" w:rsidRDefault="0035358A">
      <w:pPr>
        <w:spacing w:after="0" w:line="240" w:lineRule="auto"/>
        <w:rPr>
          <w:rFonts w:ascii="Times New Roman" w:hAnsi="Times New Roman" w:cs="Times New Roman"/>
          <w:color w:val="000000"/>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CA1A" w14:textId="77777777" w:rsidR="0035358A" w:rsidRDefault="0035358A"/>
  <w:p w14:paraId="113E42EE" w14:textId="09FCBBDF" w:rsidR="0035358A" w:rsidRDefault="00664BAB">
    <w:r>
      <w:rPr>
        <w:noProof/>
      </w:rPr>
      <w:drawing>
        <wp:inline distT="0" distB="0" distL="0" distR="0" wp14:anchorId="7CFE3823" wp14:editId="5F1CBA82">
          <wp:extent cx="6170295" cy="655282"/>
          <wp:effectExtent l="0" t="0" r="1905" b="0"/>
          <wp:docPr id="970832845" name="Obraz 1" descr="Dofinansowanie KPO dla branży HORECA – drugi nabór wniosków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finansowanie KPO dla branży HORECA – drugi nabór wniosków 2024"/>
                  <pic:cNvPicPr>
                    <a:picLocks noChangeAspect="1" noChangeArrowheads="1"/>
                  </pic:cNvPicPr>
                </pic:nvPicPr>
                <pic:blipFill rotWithShape="1">
                  <a:blip r:embed="rId1">
                    <a:extLst>
                      <a:ext uri="{28A0092B-C50C-407E-A947-70E740481C1C}">
                        <a14:useLocalDpi xmlns:a14="http://schemas.microsoft.com/office/drawing/2010/main" val="0"/>
                      </a:ext>
                    </a:extLst>
                  </a:blip>
                  <a:srcRect t="33212" b="35401"/>
                  <a:stretch>
                    <a:fillRect/>
                  </a:stretch>
                </pic:blipFill>
                <pic:spPr bwMode="auto">
                  <a:xfrm>
                    <a:off x="0" y="0"/>
                    <a:ext cx="6190679" cy="657447"/>
                  </a:xfrm>
                  <a:prstGeom prst="rect">
                    <a:avLst/>
                  </a:prstGeom>
                  <a:noFill/>
                  <a:ln>
                    <a:noFill/>
                  </a:ln>
                  <a:extLst>
                    <a:ext uri="{53640926-AAD7-44D8-BBD7-CCE9431645EC}">
                      <a14:shadowObscured xmlns:a14="http://schemas.microsoft.com/office/drawing/2010/main"/>
                    </a:ext>
                  </a:extLst>
                </pic:spPr>
              </pic:pic>
            </a:graphicData>
          </a:graphic>
        </wp:inline>
      </w:drawing>
    </w:r>
  </w:p>
  <w:p w14:paraId="1C9A6520" w14:textId="77777777" w:rsidR="0035358A" w:rsidRDefault="0035358A">
    <w:pPr>
      <w:tabs>
        <w:tab w:val="center" w:pos="4536"/>
        <w:tab w:val="left" w:pos="7740"/>
        <w:tab w:val="right" w:pos="9072"/>
      </w:tabs>
      <w:spacing w:after="0" w:line="240" w:lineRule="auto"/>
      <w:rPr>
        <w:color w:val="000000"/>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B58AB"/>
    <w:multiLevelType w:val="multilevel"/>
    <w:tmpl w:val="41F6FC86"/>
    <w:lvl w:ilvl="0">
      <w:start w:val="1"/>
      <w:numFmt w:val="decimal"/>
      <w:lvlText w:val="%1."/>
      <w:lvlJc w:val="left"/>
      <w:pPr>
        <w:ind w:left="705" w:hanging="705"/>
      </w:pPr>
      <w:rPr>
        <w:rFonts w:asciiTheme="minorHAnsi" w:eastAsia="Times New Roman" w:hAnsiTheme="minorHAnsi" w:cstheme="minorHAnsi" w:hint="default"/>
        <w:b/>
        <w:bCs w:val="0"/>
      </w:rPr>
    </w:lvl>
    <w:lvl w:ilvl="1">
      <w:start w:val="1"/>
      <w:numFmt w:val="decimal"/>
      <w:lvlText w:val="%2."/>
      <w:lvlJc w:val="left"/>
      <w:pPr>
        <w:ind w:left="1080" w:hanging="360"/>
      </w:pPr>
      <w:rPr>
        <w:b/>
        <w:b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9B4CF9"/>
    <w:multiLevelType w:val="multilevel"/>
    <w:tmpl w:val="059B4CF9"/>
    <w:lvl w:ilvl="0">
      <w:start w:val="1"/>
      <w:numFmt w:val="decimal"/>
      <w:lvlText w:val="%1."/>
      <w:lvlJc w:val="left"/>
      <w:pPr>
        <w:ind w:left="750" w:hanging="390"/>
      </w:pPr>
      <w:rPr>
        <w:b w:val="0"/>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9553C2"/>
    <w:multiLevelType w:val="multilevel"/>
    <w:tmpl w:val="EDD213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A15129"/>
    <w:multiLevelType w:val="hybridMultilevel"/>
    <w:tmpl w:val="FEA0DA38"/>
    <w:lvl w:ilvl="0" w:tplc="04150015">
      <w:start w:val="1"/>
      <w:numFmt w:val="upp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C486ADD"/>
    <w:multiLevelType w:val="multilevel"/>
    <w:tmpl w:val="0C486ADD"/>
    <w:lvl w:ilvl="0">
      <w:start w:val="1"/>
      <w:numFmt w:val="decimal"/>
      <w:lvlText w:val="%1."/>
      <w:lvlJc w:val="left"/>
      <w:pPr>
        <w:ind w:left="360" w:hanging="360"/>
      </w:pPr>
      <w:rPr>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176661"/>
    <w:multiLevelType w:val="hybridMultilevel"/>
    <w:tmpl w:val="B71C27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4D6D49"/>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6A6C7B"/>
    <w:multiLevelType w:val="hybridMultilevel"/>
    <w:tmpl w:val="E352813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8" w15:restartNumberingAfterBreak="0">
    <w:nsid w:val="1B814769"/>
    <w:multiLevelType w:val="multilevel"/>
    <w:tmpl w:val="29F0398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hint="default"/>
        <w:b w:val="0"/>
        <w:bCs w:val="0"/>
      </w:rPr>
    </w:lvl>
    <w:lvl w:ilvl="4">
      <w:start w:val="1"/>
      <w:numFmt w:val="lowerLetter"/>
      <w:lvlText w:val="%5."/>
      <w:lvlJc w:val="left"/>
      <w:pPr>
        <w:ind w:left="3600" w:hanging="360"/>
      </w:pPr>
      <w:rPr>
        <w:color w:val="auto"/>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5F62BF"/>
    <w:multiLevelType w:val="hybridMultilevel"/>
    <w:tmpl w:val="23327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573289"/>
    <w:multiLevelType w:val="hybridMultilevel"/>
    <w:tmpl w:val="C540B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C8010D"/>
    <w:multiLevelType w:val="multilevel"/>
    <w:tmpl w:val="26C8010D"/>
    <w:lvl w:ilvl="0">
      <w:start w:val="1"/>
      <w:numFmt w:val="decimal"/>
      <w:lvlText w:val="%1."/>
      <w:lvlJc w:val="left"/>
      <w:pPr>
        <w:ind w:left="720" w:hanging="72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361528B"/>
    <w:multiLevelType w:val="hybridMultilevel"/>
    <w:tmpl w:val="F4748DE8"/>
    <w:lvl w:ilvl="0" w:tplc="04150019">
      <w:start w:val="1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3932AD"/>
    <w:multiLevelType w:val="multilevel"/>
    <w:tmpl w:val="AF920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19D689A"/>
    <w:multiLevelType w:val="multilevel"/>
    <w:tmpl w:val="419D689A"/>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5D5E75"/>
    <w:multiLevelType w:val="multilevel"/>
    <w:tmpl w:val="D130A7C0"/>
    <w:lvl w:ilvl="0">
      <w:start w:val="1"/>
      <w:numFmt w:val="decimal"/>
      <w:lvlText w:val="%1."/>
      <w:lvlJc w:val="left"/>
      <w:pPr>
        <w:ind w:left="705" w:hanging="705"/>
      </w:pPr>
      <w:rPr>
        <w:rFonts w:asciiTheme="minorHAnsi" w:eastAsia="Times New Roman" w:hAnsiTheme="minorHAnsi" w:cstheme="minorHAnsi" w:hint="default"/>
        <w:b w:val="0"/>
      </w:rPr>
    </w:lvl>
    <w:lvl w:ilvl="1">
      <w:start w:val="1"/>
      <w:numFmt w:val="decimal"/>
      <w:lvlText w:val="%2."/>
      <w:lvlJc w:val="left"/>
      <w:pPr>
        <w:ind w:left="1080" w:hanging="360"/>
      </w:pPr>
      <w:rPr>
        <w:b/>
        <w:b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F1340F6"/>
    <w:multiLevelType w:val="hybridMultilevel"/>
    <w:tmpl w:val="59CEB1E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10749D7"/>
    <w:multiLevelType w:val="hybridMultilevel"/>
    <w:tmpl w:val="1AFCA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116056E"/>
    <w:multiLevelType w:val="hybridMultilevel"/>
    <w:tmpl w:val="F76ED542"/>
    <w:lvl w:ilvl="0" w:tplc="EE70ED9C">
      <w:numFmt w:val="bullet"/>
      <w:lvlText w:val="·"/>
      <w:lvlJc w:val="left"/>
      <w:pPr>
        <w:ind w:left="864" w:hanging="504"/>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9D2630"/>
    <w:multiLevelType w:val="hybridMultilevel"/>
    <w:tmpl w:val="8C8C7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E783982"/>
    <w:multiLevelType w:val="multilevel"/>
    <w:tmpl w:val="6E783982"/>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8E6489"/>
    <w:multiLevelType w:val="hybridMultilevel"/>
    <w:tmpl w:val="378A112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2" w15:restartNumberingAfterBreak="0">
    <w:nsid w:val="78E07B12"/>
    <w:multiLevelType w:val="hybridMultilevel"/>
    <w:tmpl w:val="389631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630B3A"/>
    <w:multiLevelType w:val="hybridMultilevel"/>
    <w:tmpl w:val="E2C2DA4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4" w15:restartNumberingAfterBreak="0">
    <w:nsid w:val="7B147216"/>
    <w:multiLevelType w:val="hybridMultilevel"/>
    <w:tmpl w:val="14848B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5027933">
    <w:abstractNumId w:val="15"/>
  </w:num>
  <w:num w:numId="2" w16cid:durableId="152067307">
    <w:abstractNumId w:val="8"/>
  </w:num>
  <w:num w:numId="3" w16cid:durableId="2023587027">
    <w:abstractNumId w:val="1"/>
  </w:num>
  <w:num w:numId="4" w16cid:durableId="1839887202">
    <w:abstractNumId w:val="14"/>
  </w:num>
  <w:num w:numId="5" w16cid:durableId="495069809">
    <w:abstractNumId w:val="20"/>
  </w:num>
  <w:num w:numId="6" w16cid:durableId="526257906">
    <w:abstractNumId w:val="4"/>
  </w:num>
  <w:num w:numId="7" w16cid:durableId="19342387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9811779">
    <w:abstractNumId w:val="2"/>
  </w:num>
  <w:num w:numId="9" w16cid:durableId="1353150324">
    <w:abstractNumId w:val="13"/>
  </w:num>
  <w:num w:numId="10" w16cid:durableId="2054234395">
    <w:abstractNumId w:val="6"/>
  </w:num>
  <w:num w:numId="11" w16cid:durableId="1361273714">
    <w:abstractNumId w:val="7"/>
  </w:num>
  <w:num w:numId="12" w16cid:durableId="305744021">
    <w:abstractNumId w:val="21"/>
  </w:num>
  <w:num w:numId="13" w16cid:durableId="1433085018">
    <w:abstractNumId w:val="17"/>
  </w:num>
  <w:num w:numId="14" w16cid:durableId="18508207">
    <w:abstractNumId w:val="23"/>
  </w:num>
  <w:num w:numId="15" w16cid:durableId="1632858052">
    <w:abstractNumId w:val="0"/>
  </w:num>
  <w:num w:numId="16" w16cid:durableId="687415843">
    <w:abstractNumId w:val="16"/>
  </w:num>
  <w:num w:numId="17" w16cid:durableId="1304432493">
    <w:abstractNumId w:val="3"/>
  </w:num>
  <w:num w:numId="18" w16cid:durableId="879901984">
    <w:abstractNumId w:val="10"/>
  </w:num>
  <w:num w:numId="19" w16cid:durableId="1101222493">
    <w:abstractNumId w:val="18"/>
  </w:num>
  <w:num w:numId="20" w16cid:durableId="315456906">
    <w:abstractNumId w:val="22"/>
  </w:num>
  <w:num w:numId="21" w16cid:durableId="451444371">
    <w:abstractNumId w:val="5"/>
  </w:num>
  <w:num w:numId="22" w16cid:durableId="1826316357">
    <w:abstractNumId w:val="24"/>
  </w:num>
  <w:num w:numId="23" w16cid:durableId="2059426966">
    <w:abstractNumId w:val="9"/>
  </w:num>
  <w:num w:numId="24" w16cid:durableId="2084909138">
    <w:abstractNumId w:val="12"/>
  </w:num>
  <w:num w:numId="25" w16cid:durableId="52995262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E2"/>
    <w:rsid w:val="000030F2"/>
    <w:rsid w:val="0000351F"/>
    <w:rsid w:val="00003DBE"/>
    <w:rsid w:val="00003EAE"/>
    <w:rsid w:val="00003F22"/>
    <w:rsid w:val="000065C9"/>
    <w:rsid w:val="000101A9"/>
    <w:rsid w:val="000109C7"/>
    <w:rsid w:val="000119DD"/>
    <w:rsid w:val="00011A25"/>
    <w:rsid w:val="000127FF"/>
    <w:rsid w:val="000139AE"/>
    <w:rsid w:val="00013A66"/>
    <w:rsid w:val="00014040"/>
    <w:rsid w:val="0001546F"/>
    <w:rsid w:val="000208F6"/>
    <w:rsid w:val="00024537"/>
    <w:rsid w:val="000245E5"/>
    <w:rsid w:val="0002623C"/>
    <w:rsid w:val="000268B2"/>
    <w:rsid w:val="0003341D"/>
    <w:rsid w:val="00035E53"/>
    <w:rsid w:val="00035E6D"/>
    <w:rsid w:val="00036517"/>
    <w:rsid w:val="000401D1"/>
    <w:rsid w:val="000410ED"/>
    <w:rsid w:val="000418EB"/>
    <w:rsid w:val="000425C4"/>
    <w:rsid w:val="00043C3E"/>
    <w:rsid w:val="00043DE8"/>
    <w:rsid w:val="000456C4"/>
    <w:rsid w:val="00045BD3"/>
    <w:rsid w:val="00046023"/>
    <w:rsid w:val="0004639E"/>
    <w:rsid w:val="0004691F"/>
    <w:rsid w:val="00050A5E"/>
    <w:rsid w:val="00050D55"/>
    <w:rsid w:val="00051208"/>
    <w:rsid w:val="00051F7F"/>
    <w:rsid w:val="00053C1F"/>
    <w:rsid w:val="00054151"/>
    <w:rsid w:val="000546C8"/>
    <w:rsid w:val="00054B7B"/>
    <w:rsid w:val="00055C62"/>
    <w:rsid w:val="00060CA9"/>
    <w:rsid w:val="00061450"/>
    <w:rsid w:val="00063C73"/>
    <w:rsid w:val="00065476"/>
    <w:rsid w:val="00067020"/>
    <w:rsid w:val="00067189"/>
    <w:rsid w:val="0006718D"/>
    <w:rsid w:val="00067A7B"/>
    <w:rsid w:val="00070968"/>
    <w:rsid w:val="000739F4"/>
    <w:rsid w:val="00073D24"/>
    <w:rsid w:val="000761F0"/>
    <w:rsid w:val="00081C8D"/>
    <w:rsid w:val="00081D9F"/>
    <w:rsid w:val="00081E3C"/>
    <w:rsid w:val="00082FA4"/>
    <w:rsid w:val="00083962"/>
    <w:rsid w:val="000841CE"/>
    <w:rsid w:val="0008721C"/>
    <w:rsid w:val="00087484"/>
    <w:rsid w:val="00092ADF"/>
    <w:rsid w:val="00092C11"/>
    <w:rsid w:val="000944FF"/>
    <w:rsid w:val="00095D06"/>
    <w:rsid w:val="00096139"/>
    <w:rsid w:val="0009720B"/>
    <w:rsid w:val="000A03F3"/>
    <w:rsid w:val="000A1401"/>
    <w:rsid w:val="000A1AAE"/>
    <w:rsid w:val="000A3600"/>
    <w:rsid w:val="000A57DE"/>
    <w:rsid w:val="000A6747"/>
    <w:rsid w:val="000A73A8"/>
    <w:rsid w:val="000A7E7C"/>
    <w:rsid w:val="000B18F6"/>
    <w:rsid w:val="000B5755"/>
    <w:rsid w:val="000B6290"/>
    <w:rsid w:val="000B6C74"/>
    <w:rsid w:val="000C203A"/>
    <w:rsid w:val="000C215C"/>
    <w:rsid w:val="000C38F7"/>
    <w:rsid w:val="000C5962"/>
    <w:rsid w:val="000C5F9A"/>
    <w:rsid w:val="000C634A"/>
    <w:rsid w:val="000D1956"/>
    <w:rsid w:val="000D3689"/>
    <w:rsid w:val="000D404B"/>
    <w:rsid w:val="000D64D6"/>
    <w:rsid w:val="000E1733"/>
    <w:rsid w:val="000E1D78"/>
    <w:rsid w:val="000E1F95"/>
    <w:rsid w:val="000E373C"/>
    <w:rsid w:val="000E436D"/>
    <w:rsid w:val="000E5175"/>
    <w:rsid w:val="000E53EC"/>
    <w:rsid w:val="000E5A68"/>
    <w:rsid w:val="000E5CB0"/>
    <w:rsid w:val="000E6E50"/>
    <w:rsid w:val="000F010A"/>
    <w:rsid w:val="000F0A85"/>
    <w:rsid w:val="000F203D"/>
    <w:rsid w:val="000F2933"/>
    <w:rsid w:val="000F3AF5"/>
    <w:rsid w:val="000F5152"/>
    <w:rsid w:val="000F60EF"/>
    <w:rsid w:val="000F665C"/>
    <w:rsid w:val="000F6CF9"/>
    <w:rsid w:val="000F79CD"/>
    <w:rsid w:val="000F7A8E"/>
    <w:rsid w:val="00100720"/>
    <w:rsid w:val="00102F6B"/>
    <w:rsid w:val="00103540"/>
    <w:rsid w:val="00104401"/>
    <w:rsid w:val="00106480"/>
    <w:rsid w:val="00107000"/>
    <w:rsid w:val="001075F0"/>
    <w:rsid w:val="00110786"/>
    <w:rsid w:val="00111E8C"/>
    <w:rsid w:val="001120A1"/>
    <w:rsid w:val="00113404"/>
    <w:rsid w:val="001134F2"/>
    <w:rsid w:val="0011418B"/>
    <w:rsid w:val="00117D06"/>
    <w:rsid w:val="001202B6"/>
    <w:rsid w:val="001227F7"/>
    <w:rsid w:val="00125DBC"/>
    <w:rsid w:val="00125ED3"/>
    <w:rsid w:val="001265E5"/>
    <w:rsid w:val="00131C15"/>
    <w:rsid w:val="001322EA"/>
    <w:rsid w:val="0013254A"/>
    <w:rsid w:val="00133147"/>
    <w:rsid w:val="00133BB9"/>
    <w:rsid w:val="00133BF5"/>
    <w:rsid w:val="00134F0C"/>
    <w:rsid w:val="001352F9"/>
    <w:rsid w:val="0013634F"/>
    <w:rsid w:val="001378F1"/>
    <w:rsid w:val="001406AC"/>
    <w:rsid w:val="00140AA8"/>
    <w:rsid w:val="00140AC6"/>
    <w:rsid w:val="00141190"/>
    <w:rsid w:val="00142D53"/>
    <w:rsid w:val="00143284"/>
    <w:rsid w:val="0014420C"/>
    <w:rsid w:val="00144C9D"/>
    <w:rsid w:val="00146708"/>
    <w:rsid w:val="001511C4"/>
    <w:rsid w:val="001532D9"/>
    <w:rsid w:val="00153A92"/>
    <w:rsid w:val="00153F54"/>
    <w:rsid w:val="00155C09"/>
    <w:rsid w:val="0015658C"/>
    <w:rsid w:val="00157E8B"/>
    <w:rsid w:val="00157F3C"/>
    <w:rsid w:val="0016078F"/>
    <w:rsid w:val="00163020"/>
    <w:rsid w:val="00164187"/>
    <w:rsid w:val="0016738A"/>
    <w:rsid w:val="001713BF"/>
    <w:rsid w:val="00172BD9"/>
    <w:rsid w:val="001730B7"/>
    <w:rsid w:val="0017448E"/>
    <w:rsid w:val="00174F8B"/>
    <w:rsid w:val="0017581B"/>
    <w:rsid w:val="00175A1F"/>
    <w:rsid w:val="001767C4"/>
    <w:rsid w:val="00177DE9"/>
    <w:rsid w:val="00181621"/>
    <w:rsid w:val="001824E8"/>
    <w:rsid w:val="0018500E"/>
    <w:rsid w:val="00185AA6"/>
    <w:rsid w:val="001907E3"/>
    <w:rsid w:val="00191EC2"/>
    <w:rsid w:val="0019202B"/>
    <w:rsid w:val="00194A6E"/>
    <w:rsid w:val="001A0703"/>
    <w:rsid w:val="001A2313"/>
    <w:rsid w:val="001A2575"/>
    <w:rsid w:val="001A3707"/>
    <w:rsid w:val="001A3DAA"/>
    <w:rsid w:val="001A5A75"/>
    <w:rsid w:val="001A63AD"/>
    <w:rsid w:val="001A6769"/>
    <w:rsid w:val="001A7238"/>
    <w:rsid w:val="001A755D"/>
    <w:rsid w:val="001A7A0D"/>
    <w:rsid w:val="001B01AC"/>
    <w:rsid w:val="001B050A"/>
    <w:rsid w:val="001B17BD"/>
    <w:rsid w:val="001B202A"/>
    <w:rsid w:val="001B283E"/>
    <w:rsid w:val="001B4409"/>
    <w:rsid w:val="001B625A"/>
    <w:rsid w:val="001C24B0"/>
    <w:rsid w:val="001C3055"/>
    <w:rsid w:val="001C431D"/>
    <w:rsid w:val="001C5C4E"/>
    <w:rsid w:val="001D557D"/>
    <w:rsid w:val="001D5793"/>
    <w:rsid w:val="001D5B71"/>
    <w:rsid w:val="001E326E"/>
    <w:rsid w:val="001E35E6"/>
    <w:rsid w:val="001E6BF5"/>
    <w:rsid w:val="001F024C"/>
    <w:rsid w:val="001F109F"/>
    <w:rsid w:val="001F1576"/>
    <w:rsid w:val="001F19A0"/>
    <w:rsid w:val="001F1B2D"/>
    <w:rsid w:val="001F1EC7"/>
    <w:rsid w:val="001F2127"/>
    <w:rsid w:val="001F223C"/>
    <w:rsid w:val="001F29EF"/>
    <w:rsid w:val="001F2B68"/>
    <w:rsid w:val="001F32E1"/>
    <w:rsid w:val="001F37B4"/>
    <w:rsid w:val="001F3AE3"/>
    <w:rsid w:val="001F4746"/>
    <w:rsid w:val="001F5C42"/>
    <w:rsid w:val="001F5DEB"/>
    <w:rsid w:val="001F5F14"/>
    <w:rsid w:val="001F7A40"/>
    <w:rsid w:val="00200506"/>
    <w:rsid w:val="002008D2"/>
    <w:rsid w:val="00200F88"/>
    <w:rsid w:val="00203A29"/>
    <w:rsid w:val="00204059"/>
    <w:rsid w:val="00207B7B"/>
    <w:rsid w:val="00210148"/>
    <w:rsid w:val="002105B1"/>
    <w:rsid w:val="00210900"/>
    <w:rsid w:val="00211313"/>
    <w:rsid w:val="002115F8"/>
    <w:rsid w:val="0021162C"/>
    <w:rsid w:val="0021183C"/>
    <w:rsid w:val="00213B74"/>
    <w:rsid w:val="00213BE3"/>
    <w:rsid w:val="00213EB3"/>
    <w:rsid w:val="002155BD"/>
    <w:rsid w:val="00215E5D"/>
    <w:rsid w:val="002176BE"/>
    <w:rsid w:val="00220016"/>
    <w:rsid w:val="00221235"/>
    <w:rsid w:val="002218C6"/>
    <w:rsid w:val="00223FAF"/>
    <w:rsid w:val="0022591A"/>
    <w:rsid w:val="0023079A"/>
    <w:rsid w:val="002307E8"/>
    <w:rsid w:val="00232974"/>
    <w:rsid w:val="002338E3"/>
    <w:rsid w:val="00235045"/>
    <w:rsid w:val="00235FBF"/>
    <w:rsid w:val="002365AA"/>
    <w:rsid w:val="002416B5"/>
    <w:rsid w:val="00244CEB"/>
    <w:rsid w:val="00244E34"/>
    <w:rsid w:val="00245C0D"/>
    <w:rsid w:val="0024734C"/>
    <w:rsid w:val="00250483"/>
    <w:rsid w:val="00254CC8"/>
    <w:rsid w:val="0025505D"/>
    <w:rsid w:val="00256E43"/>
    <w:rsid w:val="00264A10"/>
    <w:rsid w:val="00267CCB"/>
    <w:rsid w:val="002704BA"/>
    <w:rsid w:val="00271133"/>
    <w:rsid w:val="00271DC1"/>
    <w:rsid w:val="00271EEC"/>
    <w:rsid w:val="002732A6"/>
    <w:rsid w:val="00273BEC"/>
    <w:rsid w:val="00273D2E"/>
    <w:rsid w:val="00274AC4"/>
    <w:rsid w:val="00274DEC"/>
    <w:rsid w:val="00275282"/>
    <w:rsid w:val="002753CD"/>
    <w:rsid w:val="002762D3"/>
    <w:rsid w:val="002818AE"/>
    <w:rsid w:val="00282262"/>
    <w:rsid w:val="00282310"/>
    <w:rsid w:val="0028577F"/>
    <w:rsid w:val="00285C77"/>
    <w:rsid w:val="00286633"/>
    <w:rsid w:val="00293400"/>
    <w:rsid w:val="0029453C"/>
    <w:rsid w:val="00295E3F"/>
    <w:rsid w:val="00296542"/>
    <w:rsid w:val="00296A66"/>
    <w:rsid w:val="00296EBA"/>
    <w:rsid w:val="0029791C"/>
    <w:rsid w:val="002A12B4"/>
    <w:rsid w:val="002A22D4"/>
    <w:rsid w:val="002A2900"/>
    <w:rsid w:val="002B055D"/>
    <w:rsid w:val="002B184D"/>
    <w:rsid w:val="002B3547"/>
    <w:rsid w:val="002B4026"/>
    <w:rsid w:val="002B40C5"/>
    <w:rsid w:val="002B4302"/>
    <w:rsid w:val="002B4BEA"/>
    <w:rsid w:val="002B534F"/>
    <w:rsid w:val="002B6B11"/>
    <w:rsid w:val="002B6EF4"/>
    <w:rsid w:val="002C0441"/>
    <w:rsid w:val="002C15CF"/>
    <w:rsid w:val="002C1819"/>
    <w:rsid w:val="002C1C3E"/>
    <w:rsid w:val="002C1EF8"/>
    <w:rsid w:val="002C33C8"/>
    <w:rsid w:val="002C38C4"/>
    <w:rsid w:val="002C420A"/>
    <w:rsid w:val="002C517F"/>
    <w:rsid w:val="002C5A66"/>
    <w:rsid w:val="002C7E91"/>
    <w:rsid w:val="002D0EA9"/>
    <w:rsid w:val="002D2D3C"/>
    <w:rsid w:val="002D375D"/>
    <w:rsid w:val="002D5D29"/>
    <w:rsid w:val="002D5E3A"/>
    <w:rsid w:val="002D66F9"/>
    <w:rsid w:val="002D6C43"/>
    <w:rsid w:val="002D6C60"/>
    <w:rsid w:val="002D7B00"/>
    <w:rsid w:val="002E0536"/>
    <w:rsid w:val="002E0B44"/>
    <w:rsid w:val="002E1B3A"/>
    <w:rsid w:val="002E3C17"/>
    <w:rsid w:val="002E7FDB"/>
    <w:rsid w:val="002F18D2"/>
    <w:rsid w:val="002F1CEF"/>
    <w:rsid w:val="002F325A"/>
    <w:rsid w:val="002F37BD"/>
    <w:rsid w:val="002F41C3"/>
    <w:rsid w:val="002F54A7"/>
    <w:rsid w:val="002F54FA"/>
    <w:rsid w:val="002F6732"/>
    <w:rsid w:val="002F6C99"/>
    <w:rsid w:val="002F7849"/>
    <w:rsid w:val="00300C8C"/>
    <w:rsid w:val="00301FE0"/>
    <w:rsid w:val="0030228E"/>
    <w:rsid w:val="0030240D"/>
    <w:rsid w:val="003028E5"/>
    <w:rsid w:val="00302B66"/>
    <w:rsid w:val="00304809"/>
    <w:rsid w:val="003070AD"/>
    <w:rsid w:val="00312482"/>
    <w:rsid w:val="003124F0"/>
    <w:rsid w:val="003156AD"/>
    <w:rsid w:val="00317CCD"/>
    <w:rsid w:val="00320D15"/>
    <w:rsid w:val="0032180D"/>
    <w:rsid w:val="003221EC"/>
    <w:rsid w:val="003230DC"/>
    <w:rsid w:val="00323EC5"/>
    <w:rsid w:val="003243E3"/>
    <w:rsid w:val="00324CD8"/>
    <w:rsid w:val="00325F09"/>
    <w:rsid w:val="00327924"/>
    <w:rsid w:val="003304E9"/>
    <w:rsid w:val="00331536"/>
    <w:rsid w:val="0033175D"/>
    <w:rsid w:val="00335B83"/>
    <w:rsid w:val="00335ED5"/>
    <w:rsid w:val="003365C2"/>
    <w:rsid w:val="0033733A"/>
    <w:rsid w:val="00341A6F"/>
    <w:rsid w:val="003427F3"/>
    <w:rsid w:val="00342CF7"/>
    <w:rsid w:val="00345083"/>
    <w:rsid w:val="00345275"/>
    <w:rsid w:val="00345496"/>
    <w:rsid w:val="00346AC7"/>
    <w:rsid w:val="003474DF"/>
    <w:rsid w:val="00347AC1"/>
    <w:rsid w:val="00350710"/>
    <w:rsid w:val="003512E2"/>
    <w:rsid w:val="00351CCE"/>
    <w:rsid w:val="0035216C"/>
    <w:rsid w:val="0035264A"/>
    <w:rsid w:val="003530FB"/>
    <w:rsid w:val="0035358A"/>
    <w:rsid w:val="00353CE2"/>
    <w:rsid w:val="00354607"/>
    <w:rsid w:val="00355FA6"/>
    <w:rsid w:val="003570BD"/>
    <w:rsid w:val="003572E5"/>
    <w:rsid w:val="00357837"/>
    <w:rsid w:val="003644A0"/>
    <w:rsid w:val="00364796"/>
    <w:rsid w:val="00364B6D"/>
    <w:rsid w:val="00365AB3"/>
    <w:rsid w:val="00367046"/>
    <w:rsid w:val="0036768D"/>
    <w:rsid w:val="00371364"/>
    <w:rsid w:val="00377B6E"/>
    <w:rsid w:val="00377C9E"/>
    <w:rsid w:val="003802F9"/>
    <w:rsid w:val="003828EE"/>
    <w:rsid w:val="00382C97"/>
    <w:rsid w:val="00382E2A"/>
    <w:rsid w:val="00383BBF"/>
    <w:rsid w:val="00385071"/>
    <w:rsid w:val="003854DA"/>
    <w:rsid w:val="00385A2F"/>
    <w:rsid w:val="00386CB6"/>
    <w:rsid w:val="00390E42"/>
    <w:rsid w:val="003910E7"/>
    <w:rsid w:val="00391DDB"/>
    <w:rsid w:val="00392028"/>
    <w:rsid w:val="00392659"/>
    <w:rsid w:val="00397FB8"/>
    <w:rsid w:val="003A10A7"/>
    <w:rsid w:val="003A2A79"/>
    <w:rsid w:val="003A350A"/>
    <w:rsid w:val="003A3B2E"/>
    <w:rsid w:val="003A535D"/>
    <w:rsid w:val="003A5B89"/>
    <w:rsid w:val="003A6C88"/>
    <w:rsid w:val="003B3C31"/>
    <w:rsid w:val="003B44FF"/>
    <w:rsid w:val="003B6036"/>
    <w:rsid w:val="003B7914"/>
    <w:rsid w:val="003B79DF"/>
    <w:rsid w:val="003C0341"/>
    <w:rsid w:val="003C0621"/>
    <w:rsid w:val="003C1659"/>
    <w:rsid w:val="003C23A3"/>
    <w:rsid w:val="003C28FF"/>
    <w:rsid w:val="003C2957"/>
    <w:rsid w:val="003C3526"/>
    <w:rsid w:val="003D1F6E"/>
    <w:rsid w:val="003D26CD"/>
    <w:rsid w:val="003D3CB1"/>
    <w:rsid w:val="003D4EA3"/>
    <w:rsid w:val="003D6C79"/>
    <w:rsid w:val="003D6D20"/>
    <w:rsid w:val="003E09D3"/>
    <w:rsid w:val="003E4C5A"/>
    <w:rsid w:val="003E61A8"/>
    <w:rsid w:val="003E66B8"/>
    <w:rsid w:val="003F0405"/>
    <w:rsid w:val="003F4AB3"/>
    <w:rsid w:val="003F51A8"/>
    <w:rsid w:val="003F59B4"/>
    <w:rsid w:val="0040200A"/>
    <w:rsid w:val="00403549"/>
    <w:rsid w:val="004042D3"/>
    <w:rsid w:val="00405875"/>
    <w:rsid w:val="004059F4"/>
    <w:rsid w:val="00407B02"/>
    <w:rsid w:val="00410265"/>
    <w:rsid w:val="00411B8E"/>
    <w:rsid w:val="00412432"/>
    <w:rsid w:val="0041363C"/>
    <w:rsid w:val="00413CB7"/>
    <w:rsid w:val="0042030E"/>
    <w:rsid w:val="004217FF"/>
    <w:rsid w:val="00421BAB"/>
    <w:rsid w:val="004266DC"/>
    <w:rsid w:val="00426AF2"/>
    <w:rsid w:val="004303CD"/>
    <w:rsid w:val="00432401"/>
    <w:rsid w:val="00432798"/>
    <w:rsid w:val="004336EB"/>
    <w:rsid w:val="00433849"/>
    <w:rsid w:val="00434ABE"/>
    <w:rsid w:val="00436FAA"/>
    <w:rsid w:val="0044034C"/>
    <w:rsid w:val="0044042D"/>
    <w:rsid w:val="00440D3C"/>
    <w:rsid w:val="00441138"/>
    <w:rsid w:val="004419D0"/>
    <w:rsid w:val="00441C29"/>
    <w:rsid w:val="004443A7"/>
    <w:rsid w:val="00444684"/>
    <w:rsid w:val="00450E4F"/>
    <w:rsid w:val="00455427"/>
    <w:rsid w:val="0046062E"/>
    <w:rsid w:val="00461D83"/>
    <w:rsid w:val="00461FE7"/>
    <w:rsid w:val="00463139"/>
    <w:rsid w:val="00463860"/>
    <w:rsid w:val="00463FE9"/>
    <w:rsid w:val="0046468B"/>
    <w:rsid w:val="004665E9"/>
    <w:rsid w:val="00466877"/>
    <w:rsid w:val="00470A9A"/>
    <w:rsid w:val="00472FFF"/>
    <w:rsid w:val="00473A38"/>
    <w:rsid w:val="00473EB6"/>
    <w:rsid w:val="00474926"/>
    <w:rsid w:val="00480677"/>
    <w:rsid w:val="00481049"/>
    <w:rsid w:val="0048164D"/>
    <w:rsid w:val="0048188B"/>
    <w:rsid w:val="00483A18"/>
    <w:rsid w:val="00483ED4"/>
    <w:rsid w:val="00487E98"/>
    <w:rsid w:val="00494E93"/>
    <w:rsid w:val="0049572C"/>
    <w:rsid w:val="004958C2"/>
    <w:rsid w:val="00496270"/>
    <w:rsid w:val="00496C4B"/>
    <w:rsid w:val="004A1C72"/>
    <w:rsid w:val="004A26E2"/>
    <w:rsid w:val="004A34D2"/>
    <w:rsid w:val="004A517D"/>
    <w:rsid w:val="004A519F"/>
    <w:rsid w:val="004A5F35"/>
    <w:rsid w:val="004A684E"/>
    <w:rsid w:val="004A6A5E"/>
    <w:rsid w:val="004A7ABE"/>
    <w:rsid w:val="004B14B0"/>
    <w:rsid w:val="004B17A0"/>
    <w:rsid w:val="004B23F0"/>
    <w:rsid w:val="004B2BC1"/>
    <w:rsid w:val="004B3036"/>
    <w:rsid w:val="004B46F5"/>
    <w:rsid w:val="004B5023"/>
    <w:rsid w:val="004B52E0"/>
    <w:rsid w:val="004B667C"/>
    <w:rsid w:val="004C2107"/>
    <w:rsid w:val="004C4384"/>
    <w:rsid w:val="004C5217"/>
    <w:rsid w:val="004C56B5"/>
    <w:rsid w:val="004C586F"/>
    <w:rsid w:val="004C5894"/>
    <w:rsid w:val="004C6258"/>
    <w:rsid w:val="004C71C7"/>
    <w:rsid w:val="004C742F"/>
    <w:rsid w:val="004D3B92"/>
    <w:rsid w:val="004D5C87"/>
    <w:rsid w:val="004D5D56"/>
    <w:rsid w:val="004D5DDE"/>
    <w:rsid w:val="004D6202"/>
    <w:rsid w:val="004D7D9E"/>
    <w:rsid w:val="004D7F15"/>
    <w:rsid w:val="004E0536"/>
    <w:rsid w:val="004E15EB"/>
    <w:rsid w:val="004E1A1F"/>
    <w:rsid w:val="004E3D03"/>
    <w:rsid w:val="004E4545"/>
    <w:rsid w:val="004E4778"/>
    <w:rsid w:val="004E5E8D"/>
    <w:rsid w:val="004F21CD"/>
    <w:rsid w:val="004F297C"/>
    <w:rsid w:val="004F2C4F"/>
    <w:rsid w:val="004F55B4"/>
    <w:rsid w:val="004F6111"/>
    <w:rsid w:val="004F6690"/>
    <w:rsid w:val="004F68E4"/>
    <w:rsid w:val="004F7D96"/>
    <w:rsid w:val="004F7E62"/>
    <w:rsid w:val="005016F2"/>
    <w:rsid w:val="00502266"/>
    <w:rsid w:val="00503329"/>
    <w:rsid w:val="00506478"/>
    <w:rsid w:val="00513404"/>
    <w:rsid w:val="00513A73"/>
    <w:rsid w:val="00515171"/>
    <w:rsid w:val="005172BD"/>
    <w:rsid w:val="00523352"/>
    <w:rsid w:val="00523D6D"/>
    <w:rsid w:val="00525E38"/>
    <w:rsid w:val="00526A47"/>
    <w:rsid w:val="00527DF8"/>
    <w:rsid w:val="00532226"/>
    <w:rsid w:val="005336C3"/>
    <w:rsid w:val="005357B9"/>
    <w:rsid w:val="00537EA7"/>
    <w:rsid w:val="005408C4"/>
    <w:rsid w:val="00542259"/>
    <w:rsid w:val="005449F5"/>
    <w:rsid w:val="00545739"/>
    <w:rsid w:val="0055089B"/>
    <w:rsid w:val="0055251D"/>
    <w:rsid w:val="005527BA"/>
    <w:rsid w:val="0055314C"/>
    <w:rsid w:val="00555488"/>
    <w:rsid w:val="00560756"/>
    <w:rsid w:val="0056130E"/>
    <w:rsid w:val="00561E94"/>
    <w:rsid w:val="00563D5C"/>
    <w:rsid w:val="0056509C"/>
    <w:rsid w:val="005655A1"/>
    <w:rsid w:val="00567D83"/>
    <w:rsid w:val="00571016"/>
    <w:rsid w:val="005717A6"/>
    <w:rsid w:val="00573914"/>
    <w:rsid w:val="005741C3"/>
    <w:rsid w:val="00574B7F"/>
    <w:rsid w:val="00574DC0"/>
    <w:rsid w:val="005760E6"/>
    <w:rsid w:val="00577402"/>
    <w:rsid w:val="0057D23F"/>
    <w:rsid w:val="005818F6"/>
    <w:rsid w:val="005830A4"/>
    <w:rsid w:val="005833DA"/>
    <w:rsid w:val="00583C46"/>
    <w:rsid w:val="00583DF5"/>
    <w:rsid w:val="0058412F"/>
    <w:rsid w:val="00585213"/>
    <w:rsid w:val="005857C6"/>
    <w:rsid w:val="0059035E"/>
    <w:rsid w:val="00590CED"/>
    <w:rsid w:val="0059155A"/>
    <w:rsid w:val="00591DC4"/>
    <w:rsid w:val="005921C8"/>
    <w:rsid w:val="00592916"/>
    <w:rsid w:val="005945FC"/>
    <w:rsid w:val="0059475D"/>
    <w:rsid w:val="00594CD2"/>
    <w:rsid w:val="00595403"/>
    <w:rsid w:val="00596E08"/>
    <w:rsid w:val="005A0550"/>
    <w:rsid w:val="005A2659"/>
    <w:rsid w:val="005A2C0F"/>
    <w:rsid w:val="005A2FA6"/>
    <w:rsid w:val="005A32B5"/>
    <w:rsid w:val="005A46B4"/>
    <w:rsid w:val="005A502A"/>
    <w:rsid w:val="005A6136"/>
    <w:rsid w:val="005B0F3A"/>
    <w:rsid w:val="005B2256"/>
    <w:rsid w:val="005B31F0"/>
    <w:rsid w:val="005B39B8"/>
    <w:rsid w:val="005B5110"/>
    <w:rsid w:val="005B7D50"/>
    <w:rsid w:val="005C0D5F"/>
    <w:rsid w:val="005C43B9"/>
    <w:rsid w:val="005C4666"/>
    <w:rsid w:val="005C52BB"/>
    <w:rsid w:val="005C5AB4"/>
    <w:rsid w:val="005C7A8D"/>
    <w:rsid w:val="005D0485"/>
    <w:rsid w:val="005D59F1"/>
    <w:rsid w:val="005D7233"/>
    <w:rsid w:val="005E1A34"/>
    <w:rsid w:val="005E1D13"/>
    <w:rsid w:val="005E2D79"/>
    <w:rsid w:val="005E3E74"/>
    <w:rsid w:val="005E55B8"/>
    <w:rsid w:val="005E6C0C"/>
    <w:rsid w:val="005E7B7C"/>
    <w:rsid w:val="005F1B44"/>
    <w:rsid w:val="005F1B76"/>
    <w:rsid w:val="005F1D71"/>
    <w:rsid w:val="005F2A25"/>
    <w:rsid w:val="005F3187"/>
    <w:rsid w:val="005F362C"/>
    <w:rsid w:val="005F53A2"/>
    <w:rsid w:val="005F63C5"/>
    <w:rsid w:val="0060025D"/>
    <w:rsid w:val="00602CBA"/>
    <w:rsid w:val="00603780"/>
    <w:rsid w:val="006038BD"/>
    <w:rsid w:val="00605689"/>
    <w:rsid w:val="006060B2"/>
    <w:rsid w:val="00606BB6"/>
    <w:rsid w:val="006075B4"/>
    <w:rsid w:val="006075BF"/>
    <w:rsid w:val="00610A3D"/>
    <w:rsid w:val="00611F49"/>
    <w:rsid w:val="00612556"/>
    <w:rsid w:val="00612DA6"/>
    <w:rsid w:val="006149EE"/>
    <w:rsid w:val="00615AEC"/>
    <w:rsid w:val="00616790"/>
    <w:rsid w:val="00622062"/>
    <w:rsid w:val="00622A51"/>
    <w:rsid w:val="006258AE"/>
    <w:rsid w:val="006261BE"/>
    <w:rsid w:val="0062750B"/>
    <w:rsid w:val="00630018"/>
    <w:rsid w:val="00631556"/>
    <w:rsid w:val="00634E99"/>
    <w:rsid w:val="006368B7"/>
    <w:rsid w:val="00637872"/>
    <w:rsid w:val="006418B3"/>
    <w:rsid w:val="00641BFD"/>
    <w:rsid w:val="006441D3"/>
    <w:rsid w:val="00645D42"/>
    <w:rsid w:val="00645DB3"/>
    <w:rsid w:val="006469F5"/>
    <w:rsid w:val="006504BA"/>
    <w:rsid w:val="0065086B"/>
    <w:rsid w:val="006508C7"/>
    <w:rsid w:val="0065247C"/>
    <w:rsid w:val="006524EB"/>
    <w:rsid w:val="0066029A"/>
    <w:rsid w:val="00662CF4"/>
    <w:rsid w:val="006632B3"/>
    <w:rsid w:val="00664BAB"/>
    <w:rsid w:val="00664F29"/>
    <w:rsid w:val="00665680"/>
    <w:rsid w:val="00672DA0"/>
    <w:rsid w:val="00672E0F"/>
    <w:rsid w:val="0067366E"/>
    <w:rsid w:val="0067373C"/>
    <w:rsid w:val="00676F3F"/>
    <w:rsid w:val="00680222"/>
    <w:rsid w:val="006807C3"/>
    <w:rsid w:val="0068195A"/>
    <w:rsid w:val="006831EC"/>
    <w:rsid w:val="00683742"/>
    <w:rsid w:val="00683EA3"/>
    <w:rsid w:val="00685DD5"/>
    <w:rsid w:val="00686703"/>
    <w:rsid w:val="006868AF"/>
    <w:rsid w:val="00686CDA"/>
    <w:rsid w:val="00690CFA"/>
    <w:rsid w:val="00692351"/>
    <w:rsid w:val="00692C5B"/>
    <w:rsid w:val="00693A8D"/>
    <w:rsid w:val="006A26B6"/>
    <w:rsid w:val="006A3530"/>
    <w:rsid w:val="006A4FBC"/>
    <w:rsid w:val="006A51CD"/>
    <w:rsid w:val="006A5419"/>
    <w:rsid w:val="006A6132"/>
    <w:rsid w:val="006B0039"/>
    <w:rsid w:val="006B14C4"/>
    <w:rsid w:val="006B2339"/>
    <w:rsid w:val="006B2A90"/>
    <w:rsid w:val="006B341E"/>
    <w:rsid w:val="006B3CA1"/>
    <w:rsid w:val="006B4931"/>
    <w:rsid w:val="006B4D39"/>
    <w:rsid w:val="006B5C18"/>
    <w:rsid w:val="006B5ED5"/>
    <w:rsid w:val="006B65A7"/>
    <w:rsid w:val="006B6996"/>
    <w:rsid w:val="006C03DF"/>
    <w:rsid w:val="006C0A58"/>
    <w:rsid w:val="006C49C4"/>
    <w:rsid w:val="006C5188"/>
    <w:rsid w:val="006C6BC7"/>
    <w:rsid w:val="006C7587"/>
    <w:rsid w:val="006C795C"/>
    <w:rsid w:val="006C7A73"/>
    <w:rsid w:val="006D06E1"/>
    <w:rsid w:val="006D0B36"/>
    <w:rsid w:val="006D0E26"/>
    <w:rsid w:val="006D1432"/>
    <w:rsid w:val="006D14F3"/>
    <w:rsid w:val="006D21E7"/>
    <w:rsid w:val="006D390C"/>
    <w:rsid w:val="006D4AD4"/>
    <w:rsid w:val="006D7C82"/>
    <w:rsid w:val="006D7FB4"/>
    <w:rsid w:val="006E1406"/>
    <w:rsid w:val="006E1637"/>
    <w:rsid w:val="006E1AC8"/>
    <w:rsid w:val="006E2326"/>
    <w:rsid w:val="006E269C"/>
    <w:rsid w:val="006E2C32"/>
    <w:rsid w:val="006E445A"/>
    <w:rsid w:val="006E4A49"/>
    <w:rsid w:val="006E4FA2"/>
    <w:rsid w:val="006E536B"/>
    <w:rsid w:val="006E61CD"/>
    <w:rsid w:val="006E6EFD"/>
    <w:rsid w:val="006E79FE"/>
    <w:rsid w:val="006F0B81"/>
    <w:rsid w:val="006F12E8"/>
    <w:rsid w:val="006F35AC"/>
    <w:rsid w:val="006F56FE"/>
    <w:rsid w:val="00700897"/>
    <w:rsid w:val="00702B13"/>
    <w:rsid w:val="007032B8"/>
    <w:rsid w:val="0070371A"/>
    <w:rsid w:val="00703E48"/>
    <w:rsid w:val="0070592F"/>
    <w:rsid w:val="00706EE2"/>
    <w:rsid w:val="00707EB2"/>
    <w:rsid w:val="00710915"/>
    <w:rsid w:val="00712A0F"/>
    <w:rsid w:val="00713157"/>
    <w:rsid w:val="0071622E"/>
    <w:rsid w:val="0072073A"/>
    <w:rsid w:val="00722F30"/>
    <w:rsid w:val="00724535"/>
    <w:rsid w:val="00724620"/>
    <w:rsid w:val="00725A94"/>
    <w:rsid w:val="00725CBA"/>
    <w:rsid w:val="007264A2"/>
    <w:rsid w:val="0073084C"/>
    <w:rsid w:val="00730CB5"/>
    <w:rsid w:val="00731A25"/>
    <w:rsid w:val="00733572"/>
    <w:rsid w:val="0073557B"/>
    <w:rsid w:val="00735987"/>
    <w:rsid w:val="00736246"/>
    <w:rsid w:val="00736359"/>
    <w:rsid w:val="00736457"/>
    <w:rsid w:val="007436D8"/>
    <w:rsid w:val="00743EC9"/>
    <w:rsid w:val="00745663"/>
    <w:rsid w:val="00745A4B"/>
    <w:rsid w:val="00746422"/>
    <w:rsid w:val="00746911"/>
    <w:rsid w:val="00746B3F"/>
    <w:rsid w:val="00747656"/>
    <w:rsid w:val="00747D2A"/>
    <w:rsid w:val="00750AC2"/>
    <w:rsid w:val="007550EF"/>
    <w:rsid w:val="0075543C"/>
    <w:rsid w:val="007565FA"/>
    <w:rsid w:val="007568A0"/>
    <w:rsid w:val="007620DA"/>
    <w:rsid w:val="00762494"/>
    <w:rsid w:val="00763F9D"/>
    <w:rsid w:val="00765148"/>
    <w:rsid w:val="007654E2"/>
    <w:rsid w:val="007656A2"/>
    <w:rsid w:val="007668F6"/>
    <w:rsid w:val="00767975"/>
    <w:rsid w:val="00771422"/>
    <w:rsid w:val="00774832"/>
    <w:rsid w:val="00774F16"/>
    <w:rsid w:val="007752A9"/>
    <w:rsid w:val="00775452"/>
    <w:rsid w:val="007754FB"/>
    <w:rsid w:val="007770E1"/>
    <w:rsid w:val="00777332"/>
    <w:rsid w:val="007824A4"/>
    <w:rsid w:val="00783478"/>
    <w:rsid w:val="00785007"/>
    <w:rsid w:val="0078578F"/>
    <w:rsid w:val="00785DC6"/>
    <w:rsid w:val="00785FEF"/>
    <w:rsid w:val="007865F9"/>
    <w:rsid w:val="007879A9"/>
    <w:rsid w:val="00790430"/>
    <w:rsid w:val="00790CAF"/>
    <w:rsid w:val="0079156D"/>
    <w:rsid w:val="0079179B"/>
    <w:rsid w:val="00792C99"/>
    <w:rsid w:val="00795D08"/>
    <w:rsid w:val="007A1E98"/>
    <w:rsid w:val="007A2B59"/>
    <w:rsid w:val="007A34F5"/>
    <w:rsid w:val="007A5C25"/>
    <w:rsid w:val="007A618E"/>
    <w:rsid w:val="007A7E30"/>
    <w:rsid w:val="007B02C4"/>
    <w:rsid w:val="007B069E"/>
    <w:rsid w:val="007B2076"/>
    <w:rsid w:val="007B4563"/>
    <w:rsid w:val="007B63D6"/>
    <w:rsid w:val="007B7189"/>
    <w:rsid w:val="007C2BC6"/>
    <w:rsid w:val="007C6A32"/>
    <w:rsid w:val="007C7900"/>
    <w:rsid w:val="007C7C64"/>
    <w:rsid w:val="007D14D0"/>
    <w:rsid w:val="007D2254"/>
    <w:rsid w:val="007D3FE3"/>
    <w:rsid w:val="007D5436"/>
    <w:rsid w:val="007D590D"/>
    <w:rsid w:val="007E005D"/>
    <w:rsid w:val="007E3566"/>
    <w:rsid w:val="007E6085"/>
    <w:rsid w:val="007F01F5"/>
    <w:rsid w:val="007F33D8"/>
    <w:rsid w:val="007F3719"/>
    <w:rsid w:val="007F4943"/>
    <w:rsid w:val="007F67CB"/>
    <w:rsid w:val="00800B60"/>
    <w:rsid w:val="00801FCA"/>
    <w:rsid w:val="0080284B"/>
    <w:rsid w:val="008040E6"/>
    <w:rsid w:val="008056F2"/>
    <w:rsid w:val="00805E9E"/>
    <w:rsid w:val="00806B2D"/>
    <w:rsid w:val="00810141"/>
    <w:rsid w:val="0081096F"/>
    <w:rsid w:val="00812573"/>
    <w:rsid w:val="008128D0"/>
    <w:rsid w:val="00813FFE"/>
    <w:rsid w:val="00815121"/>
    <w:rsid w:val="00820A99"/>
    <w:rsid w:val="00820F9C"/>
    <w:rsid w:val="00822EFF"/>
    <w:rsid w:val="00823097"/>
    <w:rsid w:val="00823138"/>
    <w:rsid w:val="00823831"/>
    <w:rsid w:val="00823CB2"/>
    <w:rsid w:val="0082499E"/>
    <w:rsid w:val="00824D2F"/>
    <w:rsid w:val="00826345"/>
    <w:rsid w:val="0083030A"/>
    <w:rsid w:val="00831179"/>
    <w:rsid w:val="00831E17"/>
    <w:rsid w:val="00836066"/>
    <w:rsid w:val="0083657C"/>
    <w:rsid w:val="00840516"/>
    <w:rsid w:val="00840554"/>
    <w:rsid w:val="00840AD7"/>
    <w:rsid w:val="0084390E"/>
    <w:rsid w:val="00843A87"/>
    <w:rsid w:val="00845A7F"/>
    <w:rsid w:val="008471FA"/>
    <w:rsid w:val="00854A95"/>
    <w:rsid w:val="00855D70"/>
    <w:rsid w:val="00857CCB"/>
    <w:rsid w:val="00861B7C"/>
    <w:rsid w:val="008621C0"/>
    <w:rsid w:val="0086278B"/>
    <w:rsid w:val="008634D3"/>
    <w:rsid w:val="008646FA"/>
    <w:rsid w:val="008648A7"/>
    <w:rsid w:val="00866A4E"/>
    <w:rsid w:val="00866AF3"/>
    <w:rsid w:val="00866E04"/>
    <w:rsid w:val="00867904"/>
    <w:rsid w:val="008719E6"/>
    <w:rsid w:val="008746E8"/>
    <w:rsid w:val="008753FB"/>
    <w:rsid w:val="0087580E"/>
    <w:rsid w:val="00875BFE"/>
    <w:rsid w:val="008761E4"/>
    <w:rsid w:val="00880084"/>
    <w:rsid w:val="008804A4"/>
    <w:rsid w:val="00881391"/>
    <w:rsid w:val="00882087"/>
    <w:rsid w:val="00884032"/>
    <w:rsid w:val="008863D5"/>
    <w:rsid w:val="008875A4"/>
    <w:rsid w:val="008875C2"/>
    <w:rsid w:val="00887C3B"/>
    <w:rsid w:val="0089032D"/>
    <w:rsid w:val="00890AEC"/>
    <w:rsid w:val="00893476"/>
    <w:rsid w:val="008957EE"/>
    <w:rsid w:val="00895A9F"/>
    <w:rsid w:val="00895CF1"/>
    <w:rsid w:val="00896094"/>
    <w:rsid w:val="00896178"/>
    <w:rsid w:val="00896832"/>
    <w:rsid w:val="00897CDB"/>
    <w:rsid w:val="00897F52"/>
    <w:rsid w:val="008A08C6"/>
    <w:rsid w:val="008A1D87"/>
    <w:rsid w:val="008A224C"/>
    <w:rsid w:val="008A39C4"/>
    <w:rsid w:val="008A3BB8"/>
    <w:rsid w:val="008A5BD5"/>
    <w:rsid w:val="008A6671"/>
    <w:rsid w:val="008A6822"/>
    <w:rsid w:val="008A7093"/>
    <w:rsid w:val="008A7254"/>
    <w:rsid w:val="008A7BD9"/>
    <w:rsid w:val="008B014F"/>
    <w:rsid w:val="008B0545"/>
    <w:rsid w:val="008B1859"/>
    <w:rsid w:val="008B1C01"/>
    <w:rsid w:val="008B2D5A"/>
    <w:rsid w:val="008B44F9"/>
    <w:rsid w:val="008B47F8"/>
    <w:rsid w:val="008B5396"/>
    <w:rsid w:val="008B58DF"/>
    <w:rsid w:val="008B6512"/>
    <w:rsid w:val="008B6652"/>
    <w:rsid w:val="008B775E"/>
    <w:rsid w:val="008C06A1"/>
    <w:rsid w:val="008C64C8"/>
    <w:rsid w:val="008C682B"/>
    <w:rsid w:val="008C6D38"/>
    <w:rsid w:val="008D06E4"/>
    <w:rsid w:val="008D071B"/>
    <w:rsid w:val="008D7805"/>
    <w:rsid w:val="008E01C6"/>
    <w:rsid w:val="008E08C0"/>
    <w:rsid w:val="008E17B2"/>
    <w:rsid w:val="008E1A1E"/>
    <w:rsid w:val="008E2465"/>
    <w:rsid w:val="008E3026"/>
    <w:rsid w:val="008E4380"/>
    <w:rsid w:val="008E443F"/>
    <w:rsid w:val="008E4EA5"/>
    <w:rsid w:val="008E4F2C"/>
    <w:rsid w:val="008E5C06"/>
    <w:rsid w:val="008E633A"/>
    <w:rsid w:val="008E71A7"/>
    <w:rsid w:val="008E7EFE"/>
    <w:rsid w:val="008F1372"/>
    <w:rsid w:val="008F4894"/>
    <w:rsid w:val="008F4F27"/>
    <w:rsid w:val="008F5DD9"/>
    <w:rsid w:val="00902813"/>
    <w:rsid w:val="0090339C"/>
    <w:rsid w:val="00904436"/>
    <w:rsid w:val="00905546"/>
    <w:rsid w:val="00905FA2"/>
    <w:rsid w:val="00906DAC"/>
    <w:rsid w:val="0090737F"/>
    <w:rsid w:val="00910B09"/>
    <w:rsid w:val="0091141F"/>
    <w:rsid w:val="00911699"/>
    <w:rsid w:val="00913F5D"/>
    <w:rsid w:val="009144EF"/>
    <w:rsid w:val="00914DE2"/>
    <w:rsid w:val="00920079"/>
    <w:rsid w:val="00920C12"/>
    <w:rsid w:val="00920D23"/>
    <w:rsid w:val="00920D5F"/>
    <w:rsid w:val="00921F8A"/>
    <w:rsid w:val="0092234F"/>
    <w:rsid w:val="00923CAC"/>
    <w:rsid w:val="009252BA"/>
    <w:rsid w:val="009254D0"/>
    <w:rsid w:val="00925857"/>
    <w:rsid w:val="00926281"/>
    <w:rsid w:val="00934FA3"/>
    <w:rsid w:val="0093540B"/>
    <w:rsid w:val="00935852"/>
    <w:rsid w:val="00935EC4"/>
    <w:rsid w:val="00936471"/>
    <w:rsid w:val="009373E4"/>
    <w:rsid w:val="00940133"/>
    <w:rsid w:val="009401C4"/>
    <w:rsid w:val="009405C2"/>
    <w:rsid w:val="00940610"/>
    <w:rsid w:val="00942073"/>
    <w:rsid w:val="00942866"/>
    <w:rsid w:val="009432E8"/>
    <w:rsid w:val="00946995"/>
    <w:rsid w:val="009503AC"/>
    <w:rsid w:val="00950D97"/>
    <w:rsid w:val="009517AD"/>
    <w:rsid w:val="00952051"/>
    <w:rsid w:val="009524B0"/>
    <w:rsid w:val="00952C36"/>
    <w:rsid w:val="009543C5"/>
    <w:rsid w:val="00956982"/>
    <w:rsid w:val="009570CB"/>
    <w:rsid w:val="00957B58"/>
    <w:rsid w:val="00962DD2"/>
    <w:rsid w:val="0096612E"/>
    <w:rsid w:val="00966133"/>
    <w:rsid w:val="0097120A"/>
    <w:rsid w:val="009728D0"/>
    <w:rsid w:val="00972B2D"/>
    <w:rsid w:val="00974A1B"/>
    <w:rsid w:val="00975A81"/>
    <w:rsid w:val="0097638F"/>
    <w:rsid w:val="00976943"/>
    <w:rsid w:val="00976F3B"/>
    <w:rsid w:val="00977A01"/>
    <w:rsid w:val="009847FD"/>
    <w:rsid w:val="00984C69"/>
    <w:rsid w:val="0098564C"/>
    <w:rsid w:val="00986CC9"/>
    <w:rsid w:val="00987DC2"/>
    <w:rsid w:val="009901C7"/>
    <w:rsid w:val="0099040D"/>
    <w:rsid w:val="009909D8"/>
    <w:rsid w:val="00990CB0"/>
    <w:rsid w:val="009919F5"/>
    <w:rsid w:val="0099230E"/>
    <w:rsid w:val="0099256E"/>
    <w:rsid w:val="00994139"/>
    <w:rsid w:val="009962A7"/>
    <w:rsid w:val="00996711"/>
    <w:rsid w:val="009978D9"/>
    <w:rsid w:val="00997D71"/>
    <w:rsid w:val="00997E68"/>
    <w:rsid w:val="009A2C57"/>
    <w:rsid w:val="009A3E7C"/>
    <w:rsid w:val="009A50CF"/>
    <w:rsid w:val="009A61A5"/>
    <w:rsid w:val="009A68B4"/>
    <w:rsid w:val="009A6A1A"/>
    <w:rsid w:val="009A6AF1"/>
    <w:rsid w:val="009A7066"/>
    <w:rsid w:val="009A72E6"/>
    <w:rsid w:val="009A7A1D"/>
    <w:rsid w:val="009A7B0A"/>
    <w:rsid w:val="009B189A"/>
    <w:rsid w:val="009B2F9B"/>
    <w:rsid w:val="009B35BE"/>
    <w:rsid w:val="009B5D87"/>
    <w:rsid w:val="009B5DD0"/>
    <w:rsid w:val="009B61FC"/>
    <w:rsid w:val="009C0445"/>
    <w:rsid w:val="009C1F0B"/>
    <w:rsid w:val="009C307F"/>
    <w:rsid w:val="009C3935"/>
    <w:rsid w:val="009C3E43"/>
    <w:rsid w:val="009C6F38"/>
    <w:rsid w:val="009C7455"/>
    <w:rsid w:val="009C7CAB"/>
    <w:rsid w:val="009D0270"/>
    <w:rsid w:val="009D1023"/>
    <w:rsid w:val="009D2196"/>
    <w:rsid w:val="009D23F7"/>
    <w:rsid w:val="009D2C23"/>
    <w:rsid w:val="009D3028"/>
    <w:rsid w:val="009D41F5"/>
    <w:rsid w:val="009D44CC"/>
    <w:rsid w:val="009D5D84"/>
    <w:rsid w:val="009D6584"/>
    <w:rsid w:val="009D6963"/>
    <w:rsid w:val="009D7EEC"/>
    <w:rsid w:val="009E237F"/>
    <w:rsid w:val="009E2CA3"/>
    <w:rsid w:val="009E40FE"/>
    <w:rsid w:val="009E5753"/>
    <w:rsid w:val="009E5822"/>
    <w:rsid w:val="009E61BF"/>
    <w:rsid w:val="009E6BC8"/>
    <w:rsid w:val="009E6F0B"/>
    <w:rsid w:val="009F0A96"/>
    <w:rsid w:val="009F1739"/>
    <w:rsid w:val="009F4FCD"/>
    <w:rsid w:val="009F63B0"/>
    <w:rsid w:val="009F6E98"/>
    <w:rsid w:val="00A00EA1"/>
    <w:rsid w:val="00A030DB"/>
    <w:rsid w:val="00A0392A"/>
    <w:rsid w:val="00A039B4"/>
    <w:rsid w:val="00A04D9A"/>
    <w:rsid w:val="00A04FDB"/>
    <w:rsid w:val="00A109F2"/>
    <w:rsid w:val="00A10B12"/>
    <w:rsid w:val="00A128D1"/>
    <w:rsid w:val="00A12D85"/>
    <w:rsid w:val="00A14C16"/>
    <w:rsid w:val="00A14C75"/>
    <w:rsid w:val="00A15624"/>
    <w:rsid w:val="00A207EB"/>
    <w:rsid w:val="00A20956"/>
    <w:rsid w:val="00A21D54"/>
    <w:rsid w:val="00A2325B"/>
    <w:rsid w:val="00A244D2"/>
    <w:rsid w:val="00A24EF0"/>
    <w:rsid w:val="00A25D5F"/>
    <w:rsid w:val="00A25F85"/>
    <w:rsid w:val="00A31457"/>
    <w:rsid w:val="00A32C4E"/>
    <w:rsid w:val="00A33B5E"/>
    <w:rsid w:val="00A35824"/>
    <w:rsid w:val="00A3600E"/>
    <w:rsid w:val="00A36368"/>
    <w:rsid w:val="00A36764"/>
    <w:rsid w:val="00A374B3"/>
    <w:rsid w:val="00A37ED1"/>
    <w:rsid w:val="00A40A33"/>
    <w:rsid w:val="00A40C5E"/>
    <w:rsid w:val="00A41AB4"/>
    <w:rsid w:val="00A41EE4"/>
    <w:rsid w:val="00A42D45"/>
    <w:rsid w:val="00A4566B"/>
    <w:rsid w:val="00A45DA8"/>
    <w:rsid w:val="00A46BED"/>
    <w:rsid w:val="00A47AB7"/>
    <w:rsid w:val="00A47EB8"/>
    <w:rsid w:val="00A504B3"/>
    <w:rsid w:val="00A50D9B"/>
    <w:rsid w:val="00A518DC"/>
    <w:rsid w:val="00A519E7"/>
    <w:rsid w:val="00A5295C"/>
    <w:rsid w:val="00A5505C"/>
    <w:rsid w:val="00A57890"/>
    <w:rsid w:val="00A606AC"/>
    <w:rsid w:val="00A6091B"/>
    <w:rsid w:val="00A61601"/>
    <w:rsid w:val="00A64D2A"/>
    <w:rsid w:val="00A6623A"/>
    <w:rsid w:val="00A67019"/>
    <w:rsid w:val="00A671CA"/>
    <w:rsid w:val="00A71320"/>
    <w:rsid w:val="00A726C4"/>
    <w:rsid w:val="00A7283F"/>
    <w:rsid w:val="00A769CB"/>
    <w:rsid w:val="00A76ABA"/>
    <w:rsid w:val="00A80621"/>
    <w:rsid w:val="00A812D4"/>
    <w:rsid w:val="00A81D93"/>
    <w:rsid w:val="00A832B9"/>
    <w:rsid w:val="00A847FF"/>
    <w:rsid w:val="00A84A45"/>
    <w:rsid w:val="00A85326"/>
    <w:rsid w:val="00A91709"/>
    <w:rsid w:val="00A94EDA"/>
    <w:rsid w:val="00A94F15"/>
    <w:rsid w:val="00A96F4F"/>
    <w:rsid w:val="00A97D39"/>
    <w:rsid w:val="00AA1912"/>
    <w:rsid w:val="00AA784C"/>
    <w:rsid w:val="00AA7C46"/>
    <w:rsid w:val="00AB073F"/>
    <w:rsid w:val="00AB0A2E"/>
    <w:rsid w:val="00AB22B0"/>
    <w:rsid w:val="00AB3C47"/>
    <w:rsid w:val="00AB4BFF"/>
    <w:rsid w:val="00AB5361"/>
    <w:rsid w:val="00AB60BE"/>
    <w:rsid w:val="00AB6BF6"/>
    <w:rsid w:val="00AC5201"/>
    <w:rsid w:val="00AC613F"/>
    <w:rsid w:val="00AC7AF0"/>
    <w:rsid w:val="00AD2CF7"/>
    <w:rsid w:val="00AD3589"/>
    <w:rsid w:val="00AD51B6"/>
    <w:rsid w:val="00AD5393"/>
    <w:rsid w:val="00AD5EA2"/>
    <w:rsid w:val="00AD6584"/>
    <w:rsid w:val="00AD7809"/>
    <w:rsid w:val="00AD7A8A"/>
    <w:rsid w:val="00AE11DE"/>
    <w:rsid w:val="00AE1E38"/>
    <w:rsid w:val="00AE2B63"/>
    <w:rsid w:val="00AF02B4"/>
    <w:rsid w:val="00AF096B"/>
    <w:rsid w:val="00AF0EF0"/>
    <w:rsid w:val="00AF2C97"/>
    <w:rsid w:val="00AF32F6"/>
    <w:rsid w:val="00AF4DCD"/>
    <w:rsid w:val="00AF5891"/>
    <w:rsid w:val="00AF5EDD"/>
    <w:rsid w:val="00AF6F09"/>
    <w:rsid w:val="00AF765D"/>
    <w:rsid w:val="00B003B1"/>
    <w:rsid w:val="00B010A1"/>
    <w:rsid w:val="00B017FF"/>
    <w:rsid w:val="00B0246A"/>
    <w:rsid w:val="00B02DA4"/>
    <w:rsid w:val="00B037CB"/>
    <w:rsid w:val="00B053A3"/>
    <w:rsid w:val="00B055AE"/>
    <w:rsid w:val="00B068F1"/>
    <w:rsid w:val="00B0743C"/>
    <w:rsid w:val="00B077CB"/>
    <w:rsid w:val="00B10005"/>
    <w:rsid w:val="00B12370"/>
    <w:rsid w:val="00B15235"/>
    <w:rsid w:val="00B17D5E"/>
    <w:rsid w:val="00B202FB"/>
    <w:rsid w:val="00B20EE5"/>
    <w:rsid w:val="00B22907"/>
    <w:rsid w:val="00B22A3B"/>
    <w:rsid w:val="00B22D91"/>
    <w:rsid w:val="00B232D2"/>
    <w:rsid w:val="00B24B12"/>
    <w:rsid w:val="00B33B1B"/>
    <w:rsid w:val="00B340A2"/>
    <w:rsid w:val="00B356A2"/>
    <w:rsid w:val="00B35B26"/>
    <w:rsid w:val="00B35BF9"/>
    <w:rsid w:val="00B36EF0"/>
    <w:rsid w:val="00B37FE2"/>
    <w:rsid w:val="00B404C8"/>
    <w:rsid w:val="00B45D0D"/>
    <w:rsid w:val="00B45E27"/>
    <w:rsid w:val="00B50381"/>
    <w:rsid w:val="00B51F50"/>
    <w:rsid w:val="00B5494E"/>
    <w:rsid w:val="00B577ED"/>
    <w:rsid w:val="00B57B5B"/>
    <w:rsid w:val="00B606C4"/>
    <w:rsid w:val="00B61C78"/>
    <w:rsid w:val="00B637A5"/>
    <w:rsid w:val="00B66652"/>
    <w:rsid w:val="00B66AFB"/>
    <w:rsid w:val="00B670EB"/>
    <w:rsid w:val="00B719B9"/>
    <w:rsid w:val="00B72425"/>
    <w:rsid w:val="00B75854"/>
    <w:rsid w:val="00B80152"/>
    <w:rsid w:val="00B82829"/>
    <w:rsid w:val="00B82E75"/>
    <w:rsid w:val="00B83527"/>
    <w:rsid w:val="00B83925"/>
    <w:rsid w:val="00B84031"/>
    <w:rsid w:val="00B901C5"/>
    <w:rsid w:val="00B91350"/>
    <w:rsid w:val="00B92658"/>
    <w:rsid w:val="00B927CD"/>
    <w:rsid w:val="00B93F23"/>
    <w:rsid w:val="00B94587"/>
    <w:rsid w:val="00B96B12"/>
    <w:rsid w:val="00B97297"/>
    <w:rsid w:val="00BA0641"/>
    <w:rsid w:val="00BA233F"/>
    <w:rsid w:val="00BA274D"/>
    <w:rsid w:val="00BA2A8E"/>
    <w:rsid w:val="00BA3ACF"/>
    <w:rsid w:val="00BA3C06"/>
    <w:rsid w:val="00BA3F2B"/>
    <w:rsid w:val="00BA3FC6"/>
    <w:rsid w:val="00BA4E84"/>
    <w:rsid w:val="00BA5A15"/>
    <w:rsid w:val="00BA76A4"/>
    <w:rsid w:val="00BB174C"/>
    <w:rsid w:val="00BB3332"/>
    <w:rsid w:val="00BB52F8"/>
    <w:rsid w:val="00BB5632"/>
    <w:rsid w:val="00BB5782"/>
    <w:rsid w:val="00BB6BCE"/>
    <w:rsid w:val="00BB6F5D"/>
    <w:rsid w:val="00BB7624"/>
    <w:rsid w:val="00BB7B9E"/>
    <w:rsid w:val="00BC5A50"/>
    <w:rsid w:val="00BC65FC"/>
    <w:rsid w:val="00BD1443"/>
    <w:rsid w:val="00BD2063"/>
    <w:rsid w:val="00BD2155"/>
    <w:rsid w:val="00BD270E"/>
    <w:rsid w:val="00BD5B3D"/>
    <w:rsid w:val="00BD6563"/>
    <w:rsid w:val="00BD71CF"/>
    <w:rsid w:val="00BD7AB5"/>
    <w:rsid w:val="00BE1D68"/>
    <w:rsid w:val="00BE26ED"/>
    <w:rsid w:val="00BE426F"/>
    <w:rsid w:val="00BE44C3"/>
    <w:rsid w:val="00BE7163"/>
    <w:rsid w:val="00BE7D6D"/>
    <w:rsid w:val="00BF079D"/>
    <w:rsid w:val="00BF098F"/>
    <w:rsid w:val="00BF1871"/>
    <w:rsid w:val="00BF2C01"/>
    <w:rsid w:val="00BF3336"/>
    <w:rsid w:val="00BF39AB"/>
    <w:rsid w:val="00BF3EB6"/>
    <w:rsid w:val="00BF4104"/>
    <w:rsid w:val="00BF674B"/>
    <w:rsid w:val="00BF7005"/>
    <w:rsid w:val="00BF7337"/>
    <w:rsid w:val="00BF73DE"/>
    <w:rsid w:val="00BF7836"/>
    <w:rsid w:val="00BF7ADF"/>
    <w:rsid w:val="00C0141C"/>
    <w:rsid w:val="00C053C4"/>
    <w:rsid w:val="00C06436"/>
    <w:rsid w:val="00C07D05"/>
    <w:rsid w:val="00C100CF"/>
    <w:rsid w:val="00C10DDC"/>
    <w:rsid w:val="00C12249"/>
    <w:rsid w:val="00C145B7"/>
    <w:rsid w:val="00C14D59"/>
    <w:rsid w:val="00C157DA"/>
    <w:rsid w:val="00C17A18"/>
    <w:rsid w:val="00C20C22"/>
    <w:rsid w:val="00C242B9"/>
    <w:rsid w:val="00C247D0"/>
    <w:rsid w:val="00C24D4F"/>
    <w:rsid w:val="00C257D7"/>
    <w:rsid w:val="00C308A2"/>
    <w:rsid w:val="00C30DC0"/>
    <w:rsid w:val="00C32D39"/>
    <w:rsid w:val="00C34707"/>
    <w:rsid w:val="00C34A57"/>
    <w:rsid w:val="00C35057"/>
    <w:rsid w:val="00C351AA"/>
    <w:rsid w:val="00C351EC"/>
    <w:rsid w:val="00C40270"/>
    <w:rsid w:val="00C40DBB"/>
    <w:rsid w:val="00C417F1"/>
    <w:rsid w:val="00C42012"/>
    <w:rsid w:val="00C431AF"/>
    <w:rsid w:val="00C43E21"/>
    <w:rsid w:val="00C4593F"/>
    <w:rsid w:val="00C46701"/>
    <w:rsid w:val="00C5075D"/>
    <w:rsid w:val="00C5189A"/>
    <w:rsid w:val="00C5298C"/>
    <w:rsid w:val="00C54A1B"/>
    <w:rsid w:val="00C56333"/>
    <w:rsid w:val="00C56A84"/>
    <w:rsid w:val="00C618B8"/>
    <w:rsid w:val="00C624F0"/>
    <w:rsid w:val="00C6257C"/>
    <w:rsid w:val="00C63579"/>
    <w:rsid w:val="00C63606"/>
    <w:rsid w:val="00C63E8E"/>
    <w:rsid w:val="00C63F50"/>
    <w:rsid w:val="00C6451B"/>
    <w:rsid w:val="00C677C6"/>
    <w:rsid w:val="00C7359C"/>
    <w:rsid w:val="00C73D99"/>
    <w:rsid w:val="00C7441E"/>
    <w:rsid w:val="00C74CB9"/>
    <w:rsid w:val="00C750E4"/>
    <w:rsid w:val="00C7582B"/>
    <w:rsid w:val="00C75DB2"/>
    <w:rsid w:val="00C7691B"/>
    <w:rsid w:val="00C76AD5"/>
    <w:rsid w:val="00C7726C"/>
    <w:rsid w:val="00C80004"/>
    <w:rsid w:val="00C82D1B"/>
    <w:rsid w:val="00C833F2"/>
    <w:rsid w:val="00C836FC"/>
    <w:rsid w:val="00C857DC"/>
    <w:rsid w:val="00C86115"/>
    <w:rsid w:val="00C86B52"/>
    <w:rsid w:val="00C872E3"/>
    <w:rsid w:val="00C909D9"/>
    <w:rsid w:val="00C92BF5"/>
    <w:rsid w:val="00C92DB2"/>
    <w:rsid w:val="00C93690"/>
    <w:rsid w:val="00C94A86"/>
    <w:rsid w:val="00C95272"/>
    <w:rsid w:val="00C95F46"/>
    <w:rsid w:val="00C96086"/>
    <w:rsid w:val="00C9636F"/>
    <w:rsid w:val="00C968D5"/>
    <w:rsid w:val="00C96DA8"/>
    <w:rsid w:val="00CA063E"/>
    <w:rsid w:val="00CA2687"/>
    <w:rsid w:val="00CA40CA"/>
    <w:rsid w:val="00CA4D04"/>
    <w:rsid w:val="00CA54CB"/>
    <w:rsid w:val="00CB06D3"/>
    <w:rsid w:val="00CB26F9"/>
    <w:rsid w:val="00CB51C7"/>
    <w:rsid w:val="00CB5422"/>
    <w:rsid w:val="00CC1743"/>
    <w:rsid w:val="00CC2724"/>
    <w:rsid w:val="00CC27F3"/>
    <w:rsid w:val="00CC2DDB"/>
    <w:rsid w:val="00CC34E0"/>
    <w:rsid w:val="00CC3529"/>
    <w:rsid w:val="00CC46E4"/>
    <w:rsid w:val="00CC48F3"/>
    <w:rsid w:val="00CC5206"/>
    <w:rsid w:val="00CC6DDF"/>
    <w:rsid w:val="00CC788B"/>
    <w:rsid w:val="00CC7D58"/>
    <w:rsid w:val="00CD0107"/>
    <w:rsid w:val="00CD0FE5"/>
    <w:rsid w:val="00CD21F2"/>
    <w:rsid w:val="00CD3273"/>
    <w:rsid w:val="00CD40C8"/>
    <w:rsid w:val="00CD486A"/>
    <w:rsid w:val="00CD5F0D"/>
    <w:rsid w:val="00CD8792"/>
    <w:rsid w:val="00CE0364"/>
    <w:rsid w:val="00CE082D"/>
    <w:rsid w:val="00CE3982"/>
    <w:rsid w:val="00CE3AF3"/>
    <w:rsid w:val="00CE4883"/>
    <w:rsid w:val="00CE6F11"/>
    <w:rsid w:val="00CE6F9D"/>
    <w:rsid w:val="00CE7970"/>
    <w:rsid w:val="00CF133D"/>
    <w:rsid w:val="00CF1537"/>
    <w:rsid w:val="00CF27F5"/>
    <w:rsid w:val="00CF3F97"/>
    <w:rsid w:val="00CF78BB"/>
    <w:rsid w:val="00D00487"/>
    <w:rsid w:val="00D008E1"/>
    <w:rsid w:val="00D025A2"/>
    <w:rsid w:val="00D05C04"/>
    <w:rsid w:val="00D06C9F"/>
    <w:rsid w:val="00D133CD"/>
    <w:rsid w:val="00D1377D"/>
    <w:rsid w:val="00D13985"/>
    <w:rsid w:val="00D144D2"/>
    <w:rsid w:val="00D17D6E"/>
    <w:rsid w:val="00D21AF7"/>
    <w:rsid w:val="00D24923"/>
    <w:rsid w:val="00D24F23"/>
    <w:rsid w:val="00D256D3"/>
    <w:rsid w:val="00D2599B"/>
    <w:rsid w:val="00D25C12"/>
    <w:rsid w:val="00D26CC2"/>
    <w:rsid w:val="00D26FD2"/>
    <w:rsid w:val="00D30320"/>
    <w:rsid w:val="00D31C29"/>
    <w:rsid w:val="00D330DC"/>
    <w:rsid w:val="00D3382E"/>
    <w:rsid w:val="00D3449C"/>
    <w:rsid w:val="00D34520"/>
    <w:rsid w:val="00D354DA"/>
    <w:rsid w:val="00D359B1"/>
    <w:rsid w:val="00D4132B"/>
    <w:rsid w:val="00D4314E"/>
    <w:rsid w:val="00D431DA"/>
    <w:rsid w:val="00D4388D"/>
    <w:rsid w:val="00D444EA"/>
    <w:rsid w:val="00D4516C"/>
    <w:rsid w:val="00D45D38"/>
    <w:rsid w:val="00D4629F"/>
    <w:rsid w:val="00D4642C"/>
    <w:rsid w:val="00D47E4A"/>
    <w:rsid w:val="00D50C07"/>
    <w:rsid w:val="00D50CFC"/>
    <w:rsid w:val="00D51634"/>
    <w:rsid w:val="00D5203C"/>
    <w:rsid w:val="00D52C19"/>
    <w:rsid w:val="00D52EEA"/>
    <w:rsid w:val="00D60B40"/>
    <w:rsid w:val="00D611FA"/>
    <w:rsid w:val="00D65FD4"/>
    <w:rsid w:val="00D723E2"/>
    <w:rsid w:val="00D74521"/>
    <w:rsid w:val="00D7775C"/>
    <w:rsid w:val="00D77B24"/>
    <w:rsid w:val="00D80128"/>
    <w:rsid w:val="00D805CC"/>
    <w:rsid w:val="00D8092C"/>
    <w:rsid w:val="00D8182E"/>
    <w:rsid w:val="00D821B4"/>
    <w:rsid w:val="00D834B2"/>
    <w:rsid w:val="00D83E5D"/>
    <w:rsid w:val="00D87690"/>
    <w:rsid w:val="00D87AB9"/>
    <w:rsid w:val="00D91247"/>
    <w:rsid w:val="00D91A45"/>
    <w:rsid w:val="00D9249B"/>
    <w:rsid w:val="00D93D91"/>
    <w:rsid w:val="00D93FD8"/>
    <w:rsid w:val="00D9613A"/>
    <w:rsid w:val="00D97CB5"/>
    <w:rsid w:val="00DA2F7A"/>
    <w:rsid w:val="00DA31C7"/>
    <w:rsid w:val="00DA4348"/>
    <w:rsid w:val="00DA5421"/>
    <w:rsid w:val="00DA6738"/>
    <w:rsid w:val="00DA6B9C"/>
    <w:rsid w:val="00DA7378"/>
    <w:rsid w:val="00DA7EA1"/>
    <w:rsid w:val="00DB14FC"/>
    <w:rsid w:val="00DB357A"/>
    <w:rsid w:val="00DB432F"/>
    <w:rsid w:val="00DB4F23"/>
    <w:rsid w:val="00DB5630"/>
    <w:rsid w:val="00DB5E04"/>
    <w:rsid w:val="00DB6FC4"/>
    <w:rsid w:val="00DB7E3F"/>
    <w:rsid w:val="00DB7E78"/>
    <w:rsid w:val="00DC4506"/>
    <w:rsid w:val="00DC4CA9"/>
    <w:rsid w:val="00DC5CA9"/>
    <w:rsid w:val="00DC5E81"/>
    <w:rsid w:val="00DC60BA"/>
    <w:rsid w:val="00DC6886"/>
    <w:rsid w:val="00DD0090"/>
    <w:rsid w:val="00DD27FC"/>
    <w:rsid w:val="00DD4027"/>
    <w:rsid w:val="00DD4DA4"/>
    <w:rsid w:val="00DD4E0A"/>
    <w:rsid w:val="00DD693D"/>
    <w:rsid w:val="00DD713C"/>
    <w:rsid w:val="00DD77AA"/>
    <w:rsid w:val="00DE0FEF"/>
    <w:rsid w:val="00DE1075"/>
    <w:rsid w:val="00DE119D"/>
    <w:rsid w:val="00DE1529"/>
    <w:rsid w:val="00DE254F"/>
    <w:rsid w:val="00DE46DF"/>
    <w:rsid w:val="00DE565D"/>
    <w:rsid w:val="00DE75E6"/>
    <w:rsid w:val="00DF0B98"/>
    <w:rsid w:val="00DF1101"/>
    <w:rsid w:val="00DF2F9C"/>
    <w:rsid w:val="00DF43E3"/>
    <w:rsid w:val="00DF4547"/>
    <w:rsid w:val="00DF4A87"/>
    <w:rsid w:val="00DF5140"/>
    <w:rsid w:val="00DF5202"/>
    <w:rsid w:val="00DF5FBC"/>
    <w:rsid w:val="00E03D2C"/>
    <w:rsid w:val="00E03EC2"/>
    <w:rsid w:val="00E049AE"/>
    <w:rsid w:val="00E053AE"/>
    <w:rsid w:val="00E056F3"/>
    <w:rsid w:val="00E060B2"/>
    <w:rsid w:val="00E07B27"/>
    <w:rsid w:val="00E10082"/>
    <w:rsid w:val="00E10B8F"/>
    <w:rsid w:val="00E11CD9"/>
    <w:rsid w:val="00E12FF2"/>
    <w:rsid w:val="00E13011"/>
    <w:rsid w:val="00E130D5"/>
    <w:rsid w:val="00E13F03"/>
    <w:rsid w:val="00E145EE"/>
    <w:rsid w:val="00E14CA9"/>
    <w:rsid w:val="00E14E9E"/>
    <w:rsid w:val="00E1770B"/>
    <w:rsid w:val="00E209D4"/>
    <w:rsid w:val="00E20C97"/>
    <w:rsid w:val="00E21338"/>
    <w:rsid w:val="00E22572"/>
    <w:rsid w:val="00E228D6"/>
    <w:rsid w:val="00E232DA"/>
    <w:rsid w:val="00E23BFA"/>
    <w:rsid w:val="00E23C49"/>
    <w:rsid w:val="00E26BFC"/>
    <w:rsid w:val="00E26CD7"/>
    <w:rsid w:val="00E26EB9"/>
    <w:rsid w:val="00E276A0"/>
    <w:rsid w:val="00E302FD"/>
    <w:rsid w:val="00E317A2"/>
    <w:rsid w:val="00E31B2D"/>
    <w:rsid w:val="00E34B97"/>
    <w:rsid w:val="00E36DA3"/>
    <w:rsid w:val="00E412EA"/>
    <w:rsid w:val="00E42394"/>
    <w:rsid w:val="00E432FB"/>
    <w:rsid w:val="00E435D9"/>
    <w:rsid w:val="00E43C1C"/>
    <w:rsid w:val="00E442DF"/>
    <w:rsid w:val="00E44587"/>
    <w:rsid w:val="00E448CD"/>
    <w:rsid w:val="00E45BF8"/>
    <w:rsid w:val="00E46869"/>
    <w:rsid w:val="00E46D36"/>
    <w:rsid w:val="00E47E08"/>
    <w:rsid w:val="00E5004A"/>
    <w:rsid w:val="00E506FF"/>
    <w:rsid w:val="00E5138E"/>
    <w:rsid w:val="00E52F60"/>
    <w:rsid w:val="00E53DFE"/>
    <w:rsid w:val="00E549C2"/>
    <w:rsid w:val="00E63DAF"/>
    <w:rsid w:val="00E651C1"/>
    <w:rsid w:val="00E677EF"/>
    <w:rsid w:val="00E700B6"/>
    <w:rsid w:val="00E71831"/>
    <w:rsid w:val="00E72FB7"/>
    <w:rsid w:val="00E730B8"/>
    <w:rsid w:val="00E74101"/>
    <w:rsid w:val="00E74B16"/>
    <w:rsid w:val="00E74EF2"/>
    <w:rsid w:val="00E77916"/>
    <w:rsid w:val="00E812CB"/>
    <w:rsid w:val="00E825D2"/>
    <w:rsid w:val="00E82E7A"/>
    <w:rsid w:val="00E8349A"/>
    <w:rsid w:val="00E846CD"/>
    <w:rsid w:val="00E84BFB"/>
    <w:rsid w:val="00E859FC"/>
    <w:rsid w:val="00E85C0B"/>
    <w:rsid w:val="00E86CE7"/>
    <w:rsid w:val="00E90521"/>
    <w:rsid w:val="00E91494"/>
    <w:rsid w:val="00E91B21"/>
    <w:rsid w:val="00E91DB6"/>
    <w:rsid w:val="00E92048"/>
    <w:rsid w:val="00E93038"/>
    <w:rsid w:val="00E948BF"/>
    <w:rsid w:val="00E957D3"/>
    <w:rsid w:val="00E95B21"/>
    <w:rsid w:val="00E96C04"/>
    <w:rsid w:val="00E972ED"/>
    <w:rsid w:val="00E97DFF"/>
    <w:rsid w:val="00EA3157"/>
    <w:rsid w:val="00EA341A"/>
    <w:rsid w:val="00EA416E"/>
    <w:rsid w:val="00EA4560"/>
    <w:rsid w:val="00EA6055"/>
    <w:rsid w:val="00EA6A0B"/>
    <w:rsid w:val="00EB0440"/>
    <w:rsid w:val="00EB1772"/>
    <w:rsid w:val="00EB19D0"/>
    <w:rsid w:val="00EB2E1B"/>
    <w:rsid w:val="00EB36B0"/>
    <w:rsid w:val="00EB3D07"/>
    <w:rsid w:val="00EB3D6E"/>
    <w:rsid w:val="00EB5651"/>
    <w:rsid w:val="00EB648F"/>
    <w:rsid w:val="00EB6708"/>
    <w:rsid w:val="00EB7239"/>
    <w:rsid w:val="00EC1576"/>
    <w:rsid w:val="00EC2425"/>
    <w:rsid w:val="00EC5E5D"/>
    <w:rsid w:val="00EC7DBF"/>
    <w:rsid w:val="00ED30B8"/>
    <w:rsid w:val="00ED4BCA"/>
    <w:rsid w:val="00ED7443"/>
    <w:rsid w:val="00EE0AF4"/>
    <w:rsid w:val="00EE0B18"/>
    <w:rsid w:val="00EE0C68"/>
    <w:rsid w:val="00EE4418"/>
    <w:rsid w:val="00EE56AE"/>
    <w:rsid w:val="00EE603F"/>
    <w:rsid w:val="00EF2F47"/>
    <w:rsid w:val="00EF3901"/>
    <w:rsid w:val="00EF3E73"/>
    <w:rsid w:val="00EF71A2"/>
    <w:rsid w:val="00F00726"/>
    <w:rsid w:val="00F00F65"/>
    <w:rsid w:val="00F02AE3"/>
    <w:rsid w:val="00F037AE"/>
    <w:rsid w:val="00F03E5D"/>
    <w:rsid w:val="00F063B1"/>
    <w:rsid w:val="00F079A0"/>
    <w:rsid w:val="00F07B21"/>
    <w:rsid w:val="00F117EF"/>
    <w:rsid w:val="00F12708"/>
    <w:rsid w:val="00F139B5"/>
    <w:rsid w:val="00F13F93"/>
    <w:rsid w:val="00F1482B"/>
    <w:rsid w:val="00F14A48"/>
    <w:rsid w:val="00F14D18"/>
    <w:rsid w:val="00F16E9B"/>
    <w:rsid w:val="00F20154"/>
    <w:rsid w:val="00F201FE"/>
    <w:rsid w:val="00F20EA1"/>
    <w:rsid w:val="00F22A12"/>
    <w:rsid w:val="00F22B0B"/>
    <w:rsid w:val="00F241FE"/>
    <w:rsid w:val="00F25DE1"/>
    <w:rsid w:val="00F261F0"/>
    <w:rsid w:val="00F26B35"/>
    <w:rsid w:val="00F26BE8"/>
    <w:rsid w:val="00F3014F"/>
    <w:rsid w:val="00F31036"/>
    <w:rsid w:val="00F32F1A"/>
    <w:rsid w:val="00F33075"/>
    <w:rsid w:val="00F337FD"/>
    <w:rsid w:val="00F33E32"/>
    <w:rsid w:val="00F34A34"/>
    <w:rsid w:val="00F34A73"/>
    <w:rsid w:val="00F34D40"/>
    <w:rsid w:val="00F3527F"/>
    <w:rsid w:val="00F402A0"/>
    <w:rsid w:val="00F40CBD"/>
    <w:rsid w:val="00F4151F"/>
    <w:rsid w:val="00F44217"/>
    <w:rsid w:val="00F44A3F"/>
    <w:rsid w:val="00F468D2"/>
    <w:rsid w:val="00F479B3"/>
    <w:rsid w:val="00F520F7"/>
    <w:rsid w:val="00F53726"/>
    <w:rsid w:val="00F547C1"/>
    <w:rsid w:val="00F54CB1"/>
    <w:rsid w:val="00F56169"/>
    <w:rsid w:val="00F6035C"/>
    <w:rsid w:val="00F604E0"/>
    <w:rsid w:val="00F64DE9"/>
    <w:rsid w:val="00F651AB"/>
    <w:rsid w:val="00F6608D"/>
    <w:rsid w:val="00F6611C"/>
    <w:rsid w:val="00F67AE1"/>
    <w:rsid w:val="00F67E69"/>
    <w:rsid w:val="00F706C0"/>
    <w:rsid w:val="00F717DC"/>
    <w:rsid w:val="00F7270C"/>
    <w:rsid w:val="00F732BC"/>
    <w:rsid w:val="00F73683"/>
    <w:rsid w:val="00F741B5"/>
    <w:rsid w:val="00F742F3"/>
    <w:rsid w:val="00F74F99"/>
    <w:rsid w:val="00F74FF5"/>
    <w:rsid w:val="00F764B0"/>
    <w:rsid w:val="00F76695"/>
    <w:rsid w:val="00F77099"/>
    <w:rsid w:val="00F773B8"/>
    <w:rsid w:val="00F7797E"/>
    <w:rsid w:val="00F801BD"/>
    <w:rsid w:val="00F802B2"/>
    <w:rsid w:val="00F802DB"/>
    <w:rsid w:val="00F80364"/>
    <w:rsid w:val="00F818B4"/>
    <w:rsid w:val="00F82B21"/>
    <w:rsid w:val="00F83627"/>
    <w:rsid w:val="00F83869"/>
    <w:rsid w:val="00F85E53"/>
    <w:rsid w:val="00F87DF5"/>
    <w:rsid w:val="00F87F1B"/>
    <w:rsid w:val="00F91097"/>
    <w:rsid w:val="00F91550"/>
    <w:rsid w:val="00F91D97"/>
    <w:rsid w:val="00F9392F"/>
    <w:rsid w:val="00F94E85"/>
    <w:rsid w:val="00F95CB3"/>
    <w:rsid w:val="00F9788A"/>
    <w:rsid w:val="00F97D58"/>
    <w:rsid w:val="00FA0C3B"/>
    <w:rsid w:val="00FA3401"/>
    <w:rsid w:val="00FA4031"/>
    <w:rsid w:val="00FA50F3"/>
    <w:rsid w:val="00FA5CBA"/>
    <w:rsid w:val="00FA60BC"/>
    <w:rsid w:val="00FB2973"/>
    <w:rsid w:val="00FB3270"/>
    <w:rsid w:val="00FB46E0"/>
    <w:rsid w:val="00FB5777"/>
    <w:rsid w:val="00FB5D0E"/>
    <w:rsid w:val="00FB618F"/>
    <w:rsid w:val="00FC0051"/>
    <w:rsid w:val="00FC029B"/>
    <w:rsid w:val="00FC0609"/>
    <w:rsid w:val="00FC14F8"/>
    <w:rsid w:val="00FC2000"/>
    <w:rsid w:val="00FC23D1"/>
    <w:rsid w:val="00FC340C"/>
    <w:rsid w:val="00FC38C6"/>
    <w:rsid w:val="00FC4B9F"/>
    <w:rsid w:val="00FC53C0"/>
    <w:rsid w:val="00FD4320"/>
    <w:rsid w:val="00FD5445"/>
    <w:rsid w:val="00FD5B05"/>
    <w:rsid w:val="00FE065B"/>
    <w:rsid w:val="00FE168F"/>
    <w:rsid w:val="00FE2441"/>
    <w:rsid w:val="00FE2EFD"/>
    <w:rsid w:val="00FE490B"/>
    <w:rsid w:val="00FE49F9"/>
    <w:rsid w:val="00FE54B8"/>
    <w:rsid w:val="00FE5CCA"/>
    <w:rsid w:val="00FE6D4E"/>
    <w:rsid w:val="00FF0C06"/>
    <w:rsid w:val="00FF2677"/>
    <w:rsid w:val="00FF3184"/>
    <w:rsid w:val="00FF338B"/>
    <w:rsid w:val="00FF3467"/>
    <w:rsid w:val="00FF3B17"/>
    <w:rsid w:val="00FF5DA6"/>
    <w:rsid w:val="00FF6857"/>
    <w:rsid w:val="00FF6DDE"/>
    <w:rsid w:val="00FF7182"/>
    <w:rsid w:val="01524B5A"/>
    <w:rsid w:val="017E3388"/>
    <w:rsid w:val="02AD3DB5"/>
    <w:rsid w:val="032D6948"/>
    <w:rsid w:val="034DB0E8"/>
    <w:rsid w:val="0362B6F6"/>
    <w:rsid w:val="039BB707"/>
    <w:rsid w:val="03BC7CAA"/>
    <w:rsid w:val="03F1BBEA"/>
    <w:rsid w:val="0416E444"/>
    <w:rsid w:val="04CFF6F1"/>
    <w:rsid w:val="05225ACD"/>
    <w:rsid w:val="055B6A12"/>
    <w:rsid w:val="059EE3B2"/>
    <w:rsid w:val="0626E6AE"/>
    <w:rsid w:val="071B7314"/>
    <w:rsid w:val="0741A631"/>
    <w:rsid w:val="07B53F80"/>
    <w:rsid w:val="0875E3DB"/>
    <w:rsid w:val="088CE36A"/>
    <w:rsid w:val="08CAAE45"/>
    <w:rsid w:val="08DFA573"/>
    <w:rsid w:val="08F2D643"/>
    <w:rsid w:val="0A882B5D"/>
    <w:rsid w:val="0AA10F38"/>
    <w:rsid w:val="0AD27FF7"/>
    <w:rsid w:val="0AFF281D"/>
    <w:rsid w:val="0B34CB7A"/>
    <w:rsid w:val="0B3E87D8"/>
    <w:rsid w:val="0B9D62E5"/>
    <w:rsid w:val="0BC6003B"/>
    <w:rsid w:val="0BE4210B"/>
    <w:rsid w:val="0D0348CA"/>
    <w:rsid w:val="0D74D8FE"/>
    <w:rsid w:val="0DA7774A"/>
    <w:rsid w:val="0DE35E30"/>
    <w:rsid w:val="0ECEE28F"/>
    <w:rsid w:val="0FDDF622"/>
    <w:rsid w:val="11017CE2"/>
    <w:rsid w:val="11448DDD"/>
    <w:rsid w:val="11496E3E"/>
    <w:rsid w:val="120DA828"/>
    <w:rsid w:val="1243D99B"/>
    <w:rsid w:val="1330DCA3"/>
    <w:rsid w:val="13E69C4F"/>
    <w:rsid w:val="1447794D"/>
    <w:rsid w:val="14E2A97A"/>
    <w:rsid w:val="15D8112F"/>
    <w:rsid w:val="15FEB9AF"/>
    <w:rsid w:val="1614CA01"/>
    <w:rsid w:val="16F34993"/>
    <w:rsid w:val="172F65EE"/>
    <w:rsid w:val="175C08C1"/>
    <w:rsid w:val="17D666D5"/>
    <w:rsid w:val="185B23DF"/>
    <w:rsid w:val="1908E0AF"/>
    <w:rsid w:val="19198638"/>
    <w:rsid w:val="1A2571BC"/>
    <w:rsid w:val="1A2B6D39"/>
    <w:rsid w:val="1A71DE33"/>
    <w:rsid w:val="1A939E2E"/>
    <w:rsid w:val="1B3CBF83"/>
    <w:rsid w:val="1C1AE2E0"/>
    <w:rsid w:val="1D013E0D"/>
    <w:rsid w:val="1D7BFC5C"/>
    <w:rsid w:val="1DA362A3"/>
    <w:rsid w:val="1E2D7E44"/>
    <w:rsid w:val="1E35CA4C"/>
    <w:rsid w:val="1EFECEAC"/>
    <w:rsid w:val="1F3198C0"/>
    <w:rsid w:val="1F73BE11"/>
    <w:rsid w:val="1FCAFE40"/>
    <w:rsid w:val="211C4566"/>
    <w:rsid w:val="221DAE0A"/>
    <w:rsid w:val="22551F42"/>
    <w:rsid w:val="2258DF64"/>
    <w:rsid w:val="226FB914"/>
    <w:rsid w:val="2289DA22"/>
    <w:rsid w:val="232C0949"/>
    <w:rsid w:val="23BFA682"/>
    <w:rsid w:val="23D86483"/>
    <w:rsid w:val="2410D60D"/>
    <w:rsid w:val="258FC77F"/>
    <w:rsid w:val="25B25C9D"/>
    <w:rsid w:val="261109C8"/>
    <w:rsid w:val="2646AAF4"/>
    <w:rsid w:val="269E54D3"/>
    <w:rsid w:val="2727DE5A"/>
    <w:rsid w:val="272BD889"/>
    <w:rsid w:val="273F359F"/>
    <w:rsid w:val="27836564"/>
    <w:rsid w:val="2838A4AA"/>
    <w:rsid w:val="2850718B"/>
    <w:rsid w:val="28AEFDEA"/>
    <w:rsid w:val="28DE604D"/>
    <w:rsid w:val="297317BE"/>
    <w:rsid w:val="2982986C"/>
    <w:rsid w:val="2A04D8F8"/>
    <w:rsid w:val="2A3418EB"/>
    <w:rsid w:val="2A6DE9A7"/>
    <w:rsid w:val="2A99E74F"/>
    <w:rsid w:val="2BA8B6EF"/>
    <w:rsid w:val="2BFDB84A"/>
    <w:rsid w:val="2C199D29"/>
    <w:rsid w:val="2C3EB93B"/>
    <w:rsid w:val="2CC44038"/>
    <w:rsid w:val="2D4BCF2B"/>
    <w:rsid w:val="2D590CC2"/>
    <w:rsid w:val="2E909E04"/>
    <w:rsid w:val="2E965C4A"/>
    <w:rsid w:val="2FC0BE66"/>
    <w:rsid w:val="2FE1F8DC"/>
    <w:rsid w:val="3014FB90"/>
    <w:rsid w:val="3061552D"/>
    <w:rsid w:val="30AD71E2"/>
    <w:rsid w:val="31B71AE9"/>
    <w:rsid w:val="31C7778C"/>
    <w:rsid w:val="31D598F4"/>
    <w:rsid w:val="31E3FD1F"/>
    <w:rsid w:val="334C287F"/>
    <w:rsid w:val="336C2554"/>
    <w:rsid w:val="3376C6A9"/>
    <w:rsid w:val="33844E91"/>
    <w:rsid w:val="33E744A8"/>
    <w:rsid w:val="33EC63AB"/>
    <w:rsid w:val="340B66AD"/>
    <w:rsid w:val="34FB5E4D"/>
    <w:rsid w:val="350DA7DF"/>
    <w:rsid w:val="35166A83"/>
    <w:rsid w:val="351DF9BC"/>
    <w:rsid w:val="356FD028"/>
    <w:rsid w:val="368507DE"/>
    <w:rsid w:val="36E64752"/>
    <w:rsid w:val="3799DD38"/>
    <w:rsid w:val="381097EF"/>
    <w:rsid w:val="382BD4AD"/>
    <w:rsid w:val="393FAE89"/>
    <w:rsid w:val="3946A5B9"/>
    <w:rsid w:val="39709744"/>
    <w:rsid w:val="397F3F31"/>
    <w:rsid w:val="398256CA"/>
    <w:rsid w:val="398E113E"/>
    <w:rsid w:val="3A435837"/>
    <w:rsid w:val="3B141325"/>
    <w:rsid w:val="3B922480"/>
    <w:rsid w:val="3C6A2609"/>
    <w:rsid w:val="3D29FFE3"/>
    <w:rsid w:val="3DE27405"/>
    <w:rsid w:val="3E096B1A"/>
    <w:rsid w:val="3E347770"/>
    <w:rsid w:val="3EA0A7B3"/>
    <w:rsid w:val="3ED07A43"/>
    <w:rsid w:val="3EE10142"/>
    <w:rsid w:val="3FA5B576"/>
    <w:rsid w:val="40148414"/>
    <w:rsid w:val="4073FCBC"/>
    <w:rsid w:val="40770170"/>
    <w:rsid w:val="40DA65AF"/>
    <w:rsid w:val="41144377"/>
    <w:rsid w:val="41BC7FE0"/>
    <w:rsid w:val="42C20977"/>
    <w:rsid w:val="42E04BC0"/>
    <w:rsid w:val="42E17DB7"/>
    <w:rsid w:val="430AE215"/>
    <w:rsid w:val="4342E010"/>
    <w:rsid w:val="4347C84E"/>
    <w:rsid w:val="4388FBCC"/>
    <w:rsid w:val="440A5B58"/>
    <w:rsid w:val="454A2D5B"/>
    <w:rsid w:val="45A32789"/>
    <w:rsid w:val="45AFA81C"/>
    <w:rsid w:val="45CC7180"/>
    <w:rsid w:val="4681BBEF"/>
    <w:rsid w:val="47063948"/>
    <w:rsid w:val="472981DE"/>
    <w:rsid w:val="4891A331"/>
    <w:rsid w:val="48AD1054"/>
    <w:rsid w:val="495D1991"/>
    <w:rsid w:val="4A29D6BF"/>
    <w:rsid w:val="4A6AE2CD"/>
    <w:rsid w:val="4AE84CFE"/>
    <w:rsid w:val="4BEC7A38"/>
    <w:rsid w:val="4C2CD723"/>
    <w:rsid w:val="4C3B739F"/>
    <w:rsid w:val="4CE6CC16"/>
    <w:rsid w:val="4D21B88A"/>
    <w:rsid w:val="4D494607"/>
    <w:rsid w:val="4DCA1C63"/>
    <w:rsid w:val="4E92C882"/>
    <w:rsid w:val="5000D4CE"/>
    <w:rsid w:val="501EB3D1"/>
    <w:rsid w:val="51114828"/>
    <w:rsid w:val="532CCB0F"/>
    <w:rsid w:val="53631069"/>
    <w:rsid w:val="54A49735"/>
    <w:rsid w:val="54FD2507"/>
    <w:rsid w:val="5572FC1C"/>
    <w:rsid w:val="5587A6F4"/>
    <w:rsid w:val="55A01E28"/>
    <w:rsid w:val="55E79782"/>
    <w:rsid w:val="573A83ED"/>
    <w:rsid w:val="5798B921"/>
    <w:rsid w:val="57AA4F84"/>
    <w:rsid w:val="590CFA6F"/>
    <w:rsid w:val="5941D238"/>
    <w:rsid w:val="596CCE13"/>
    <w:rsid w:val="59C0FE0E"/>
    <w:rsid w:val="5A2E1585"/>
    <w:rsid w:val="5AA868C5"/>
    <w:rsid w:val="5AEA653D"/>
    <w:rsid w:val="5B1DD1AA"/>
    <w:rsid w:val="5B979D09"/>
    <w:rsid w:val="5C6F6E54"/>
    <w:rsid w:val="5C8F13B6"/>
    <w:rsid w:val="5CA4FA89"/>
    <w:rsid w:val="5CD34AE8"/>
    <w:rsid w:val="5CE6318C"/>
    <w:rsid w:val="5D1861F9"/>
    <w:rsid w:val="5D1F0220"/>
    <w:rsid w:val="5D23EF2E"/>
    <w:rsid w:val="5D3DB06A"/>
    <w:rsid w:val="5D58F330"/>
    <w:rsid w:val="5D5B51C1"/>
    <w:rsid w:val="5D989FB0"/>
    <w:rsid w:val="5E01C40D"/>
    <w:rsid w:val="5E0BC51F"/>
    <w:rsid w:val="5E698966"/>
    <w:rsid w:val="600FB91E"/>
    <w:rsid w:val="60649E72"/>
    <w:rsid w:val="60B19142"/>
    <w:rsid w:val="6127B6E5"/>
    <w:rsid w:val="61E3B41E"/>
    <w:rsid w:val="62EE36F6"/>
    <w:rsid w:val="62F6433D"/>
    <w:rsid w:val="630D98DC"/>
    <w:rsid w:val="6332A380"/>
    <w:rsid w:val="637DBB4C"/>
    <w:rsid w:val="639DEBDE"/>
    <w:rsid w:val="647446CE"/>
    <w:rsid w:val="64AFC79E"/>
    <w:rsid w:val="661B353E"/>
    <w:rsid w:val="67A4DEE6"/>
    <w:rsid w:val="67E35F00"/>
    <w:rsid w:val="67ECA31A"/>
    <w:rsid w:val="683C33ED"/>
    <w:rsid w:val="6860057B"/>
    <w:rsid w:val="6888F3F5"/>
    <w:rsid w:val="68C3A5A4"/>
    <w:rsid w:val="6929C70D"/>
    <w:rsid w:val="69D28F32"/>
    <w:rsid w:val="69F01D62"/>
    <w:rsid w:val="6A051C0E"/>
    <w:rsid w:val="6A5A676D"/>
    <w:rsid w:val="6ACD055C"/>
    <w:rsid w:val="6B05748B"/>
    <w:rsid w:val="6B1E73BA"/>
    <w:rsid w:val="6B4D4F07"/>
    <w:rsid w:val="6B7B1E5E"/>
    <w:rsid w:val="6BF39E86"/>
    <w:rsid w:val="6CF8CE08"/>
    <w:rsid w:val="6D2FA808"/>
    <w:rsid w:val="6D473A29"/>
    <w:rsid w:val="6DBAD934"/>
    <w:rsid w:val="6DD48C6A"/>
    <w:rsid w:val="6DE66473"/>
    <w:rsid w:val="6E0A3FF2"/>
    <w:rsid w:val="6E5A155B"/>
    <w:rsid w:val="6E88996F"/>
    <w:rsid w:val="6EA6C2E3"/>
    <w:rsid w:val="6F701B23"/>
    <w:rsid w:val="6FFD500C"/>
    <w:rsid w:val="70BAAE0B"/>
    <w:rsid w:val="712F619E"/>
    <w:rsid w:val="7196EA19"/>
    <w:rsid w:val="71C95DBA"/>
    <w:rsid w:val="71F72624"/>
    <w:rsid w:val="73AA921A"/>
    <w:rsid w:val="73C32ECF"/>
    <w:rsid w:val="73EB5C02"/>
    <w:rsid w:val="7441339E"/>
    <w:rsid w:val="74FE55AA"/>
    <w:rsid w:val="75B1EE18"/>
    <w:rsid w:val="75BD4F9C"/>
    <w:rsid w:val="75C36BFB"/>
    <w:rsid w:val="7601DFA7"/>
    <w:rsid w:val="76D39794"/>
    <w:rsid w:val="783EB2DB"/>
    <w:rsid w:val="78AFD21F"/>
    <w:rsid w:val="78D333C2"/>
    <w:rsid w:val="78E39C76"/>
    <w:rsid w:val="78FC3702"/>
    <w:rsid w:val="79040315"/>
    <w:rsid w:val="796931C6"/>
    <w:rsid w:val="7A6E6F68"/>
    <w:rsid w:val="7BF7DECA"/>
    <w:rsid w:val="7C59D152"/>
    <w:rsid w:val="7C6816E6"/>
    <w:rsid w:val="7CCFADCF"/>
    <w:rsid w:val="7D28571D"/>
    <w:rsid w:val="7D8B6F7B"/>
    <w:rsid w:val="7DB1F1AE"/>
    <w:rsid w:val="7DC7C632"/>
    <w:rsid w:val="7E2F5B43"/>
    <w:rsid w:val="7E9CA12B"/>
    <w:rsid w:val="7EB54C68"/>
    <w:rsid w:val="7EF1AE06"/>
    <w:rsid w:val="7F638ADB"/>
    <w:rsid w:val="7F7352C6"/>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5B1A"/>
  <w15:docId w15:val="{CADC8EA3-5B6C-4CB2-961D-4BCE2BA0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Tahoma" w:hAnsi="Tahoma" w:cs="Tahoma"/>
      <w:sz w:val="16"/>
      <w:szCs w:val="16"/>
    </w:rPr>
  </w:style>
  <w:style w:type="character" w:styleId="Odwoaniedokomentarza">
    <w:name w:val="annotation reference"/>
    <w:uiPriority w:val="99"/>
    <w:unhideWhenUsed/>
    <w:qFormat/>
    <w:rPr>
      <w:sz w:val="16"/>
      <w:szCs w:val="16"/>
    </w:rPr>
  </w:style>
  <w:style w:type="paragraph" w:styleId="Tekstkomentarza">
    <w:name w:val="annotation text"/>
    <w:aliases w:val="Znak, Znak"/>
    <w:basedOn w:val="Normalny"/>
    <w:link w:val="TekstkomentarzaZnak1"/>
    <w:uiPriority w:val="99"/>
    <w:unhideWhenUsed/>
    <w:qFormat/>
    <w:pPr>
      <w:spacing w:line="240" w:lineRule="auto"/>
    </w:pPr>
    <w:rPr>
      <w:sz w:val="20"/>
      <w:szCs w:val="20"/>
    </w:rPr>
  </w:style>
  <w:style w:type="paragraph" w:styleId="Tematkomentarza">
    <w:name w:val="annotation subject"/>
    <w:basedOn w:val="Tekstkomentarza"/>
    <w:next w:val="Tekstkomentarza"/>
    <w:link w:val="TematkomentarzaZnak1"/>
    <w:uiPriority w:val="99"/>
    <w:semiHidden/>
    <w:unhideWhenUsed/>
    <w:qFormat/>
    <w:rPr>
      <w:b/>
      <w:bCs/>
    </w:rPr>
  </w:style>
  <w:style w:type="character" w:styleId="Odwoanieprzypisukocowego">
    <w:name w:val="endnote reference"/>
    <w:basedOn w:val="Domylnaczcionkaakapitu"/>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pPr>
      <w:spacing w:after="0" w:line="240" w:lineRule="auto"/>
    </w:pPr>
    <w:rPr>
      <w:sz w:val="20"/>
      <w:szCs w:val="20"/>
    </w:rPr>
  </w:style>
  <w:style w:type="character" w:styleId="UyteHipercze">
    <w:name w:val="FollowedHyperlink"/>
    <w:basedOn w:val="Domylnaczcionkaakapitu"/>
    <w:uiPriority w:val="99"/>
    <w:semiHidden/>
    <w:unhideWhenUsed/>
    <w:qFormat/>
    <w:rPr>
      <w:color w:val="800080" w:themeColor="followedHyperlink"/>
      <w:u w:val="single"/>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pPr>
      <w:spacing w:after="0" w:line="240" w:lineRule="auto"/>
    </w:pPr>
    <w:rPr>
      <w:sz w:val="20"/>
      <w:szCs w:val="20"/>
    </w:r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styleId="Hipercze">
    <w:name w:val="Hyperlink"/>
    <w:basedOn w:val="Domylnaczcionkaakapitu"/>
    <w:uiPriority w:val="99"/>
    <w:unhideWhenUsed/>
    <w:qFormat/>
    <w:rPr>
      <w:color w:val="0000FF" w:themeColor="hyperlink"/>
      <w:u w:val="single"/>
    </w:rPr>
  </w:style>
  <w:style w:type="paragraph" w:styleId="NormalnyWeb">
    <w:name w:val="Normal (Web)"/>
    <w:basedOn w:val="Normalny"/>
    <w:uiPriority w:val="99"/>
    <w:unhideWhenUsed/>
    <w:qFormat/>
    <w:pPr>
      <w:spacing w:before="100" w:beforeAutospacing="1" w:after="100" w:afterAutospacing="1" w:line="240" w:lineRule="auto"/>
    </w:pPr>
    <w:rPr>
      <w:rFonts w:ascii="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qFormat/>
    <w:tblPr>
      <w:tblCellMar>
        <w:top w:w="0" w:type="dxa"/>
        <w:left w:w="0" w:type="dxa"/>
        <w:bottom w:w="0" w:type="dxa"/>
        <w:right w:w="0" w:type="dxa"/>
      </w:tblCellMar>
    </w:tblPr>
  </w:style>
  <w:style w:type="table" w:customStyle="1" w:styleId="TableNormal3">
    <w:name w:val="Table Normal3"/>
    <w:qFormat/>
    <w:tblPr>
      <w:tblCellMar>
        <w:top w:w="0" w:type="dxa"/>
        <w:left w:w="0" w:type="dxa"/>
        <w:bottom w:w="0" w:type="dxa"/>
        <w:right w:w="0" w:type="dxa"/>
      </w:tblCellMar>
    </w:tblPr>
  </w:style>
  <w:style w:type="character" w:customStyle="1" w:styleId="StopkaZnak">
    <w:name w:val="Stopka Znak"/>
    <w:basedOn w:val="Domylnaczcionkaakapitu"/>
    <w:link w:val="Stopka"/>
    <w:uiPriority w:val="99"/>
    <w:qFormat/>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99"/>
    <w:qFormat/>
    <w:pPr>
      <w:ind w:left="720"/>
      <w:contextualSpacing/>
    </w:pPr>
  </w:style>
  <w:style w:type="character" w:customStyle="1" w:styleId="TekstprzypisukocowegoZnak">
    <w:name w:val="Tekst przypisu końcowego Znak"/>
    <w:basedOn w:val="Domylnaczcionkaakapitu"/>
    <w:link w:val="Tekstprzypisukocowego"/>
    <w:uiPriority w:val="99"/>
    <w:semiHidden/>
    <w:qFormat/>
    <w:rPr>
      <w:sz w:val="20"/>
      <w:szCs w:val="20"/>
    </w:rPr>
  </w:style>
  <w:style w:type="character" w:customStyle="1" w:styleId="NagwekZnak">
    <w:name w:val="Nagłówek Znak"/>
    <w:basedOn w:val="Domylnaczcionkaakapitu"/>
    <w:link w:val="Nagwek"/>
    <w:uiPriority w:val="99"/>
    <w:qFormat/>
  </w:style>
  <w:style w:type="character" w:customStyle="1" w:styleId="TekstdymkaZnak">
    <w:name w:val="Tekst dymka Znak"/>
    <w:basedOn w:val="Domylnaczcionkaakapitu"/>
    <w:link w:val="Tekstdymka"/>
    <w:uiPriority w:val="99"/>
    <w:semiHidden/>
    <w:qFormat/>
    <w:rPr>
      <w:rFonts w:ascii="Tahoma" w:hAnsi="Tahoma" w:cs="Tahoma"/>
      <w:sz w:val="16"/>
      <w:szCs w:val="16"/>
    </w:rPr>
  </w:style>
  <w:style w:type="character" w:customStyle="1" w:styleId="TekstkomentarzaZnak">
    <w:name w:val="Tekst komentarza Znak"/>
    <w:basedOn w:val="Domylnaczcionkaakapitu"/>
    <w:uiPriority w:val="99"/>
    <w:qFormat/>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uiPriority w:val="99"/>
    <w:semiHidden/>
    <w:qFormat/>
    <w:rPr>
      <w:rFonts w:ascii="Times New Roman" w:eastAsia="Times New Roman" w:hAnsi="Times New Roman" w:cs="Times New Roman"/>
      <w:b/>
      <w:bCs/>
      <w:sz w:val="20"/>
      <w:szCs w:val="20"/>
      <w:lang w:eastAsia="ar-SA"/>
    </w:rPr>
  </w:style>
  <w:style w:type="paragraph" w:customStyle="1" w:styleId="Poprawka1">
    <w:name w:val="Poprawka1"/>
    <w:hidden/>
    <w:uiPriority w:val="99"/>
    <w:semiHidden/>
    <w:qFormat/>
    <w:rPr>
      <w:sz w:val="22"/>
      <w:szCs w:val="22"/>
    </w:rPr>
  </w:style>
  <w:style w:type="character" w:customStyle="1" w:styleId="TekstprzypisudolnegoZnak">
    <w:name w:val="Tekst przypisu dolnego Znak"/>
    <w:basedOn w:val="Domylnaczcionkaakapitu"/>
    <w:link w:val="Tekstprzypisudolnego"/>
    <w:uiPriority w:val="99"/>
    <w:semiHidden/>
    <w:qFormat/>
    <w:rPr>
      <w:sz w:val="20"/>
      <w:szCs w:val="20"/>
    </w:rPr>
  </w:style>
  <w:style w:type="table" w:customStyle="1" w:styleId="Style37">
    <w:name w:val="_Style 37"/>
    <w:basedOn w:val="TableNormal3"/>
    <w:qFormat/>
    <w:tblPr>
      <w:tblCellMar>
        <w:left w:w="115" w:type="dxa"/>
        <w:right w:w="115" w:type="dxa"/>
      </w:tblCellMar>
    </w:tblPr>
  </w:style>
  <w:style w:type="table" w:customStyle="1" w:styleId="Style38">
    <w:name w:val="_Style 38"/>
    <w:basedOn w:val="TableNormal3"/>
    <w:qFormat/>
    <w:tblPr>
      <w:tblCellMar>
        <w:left w:w="108" w:type="dxa"/>
        <w:right w:w="108" w:type="dxa"/>
      </w:tblCellMar>
    </w:tblPr>
  </w:style>
  <w:style w:type="character" w:customStyle="1" w:styleId="TematkomentarzaZnak1">
    <w:name w:val="Temat komentarza Znak1"/>
    <w:basedOn w:val="TekstkomentarzaZnak1"/>
    <w:link w:val="Tematkomentarza"/>
    <w:uiPriority w:val="99"/>
    <w:semiHidden/>
    <w:qFormat/>
    <w:rPr>
      <w:b/>
      <w:bCs/>
      <w:sz w:val="20"/>
      <w:szCs w:val="20"/>
    </w:rPr>
  </w:style>
  <w:style w:type="character" w:customStyle="1" w:styleId="TekstkomentarzaZnak1">
    <w:name w:val="Tekst komentarza Znak1"/>
    <w:aliases w:val="Znak Znak, Znak Znak"/>
    <w:link w:val="Tekstkomentarza"/>
    <w:uiPriority w:val="99"/>
    <w:qFormat/>
    <w:rPr>
      <w:sz w:val="20"/>
      <w:szCs w:val="20"/>
    </w:rPr>
  </w:style>
  <w:style w:type="table" w:customStyle="1" w:styleId="Style41">
    <w:name w:val="_Style 41"/>
    <w:basedOn w:val="TableNormal3"/>
    <w:qFormat/>
    <w:tblPr>
      <w:tblCellMar>
        <w:left w:w="108" w:type="dxa"/>
        <w:right w:w="108" w:type="dxa"/>
      </w:tblCellMar>
    </w:tblPr>
  </w:style>
  <w:style w:type="table" w:customStyle="1" w:styleId="Style42">
    <w:name w:val="_Style 42"/>
    <w:basedOn w:val="TableNormal3"/>
    <w:qFormat/>
    <w:tblPr>
      <w:tblCellMar>
        <w:left w:w="108" w:type="dxa"/>
        <w:right w:w="108" w:type="dxa"/>
      </w:tblCellMar>
    </w:tbl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TekstkomentarzaZnak2">
    <w:name w:val="Tekst komentarza Znak2"/>
    <w:uiPriority w:val="99"/>
    <w:qFormat/>
    <w:locked/>
    <w:rPr>
      <w:lang w:val="zh-CN"/>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 w:type="table" w:customStyle="1" w:styleId="Style47">
    <w:name w:val="_Style 47"/>
    <w:basedOn w:val="TableNormal2"/>
    <w:qFormat/>
    <w:tblPr>
      <w:tblCellMar>
        <w:left w:w="108" w:type="dxa"/>
        <w:right w:w="108" w:type="dxa"/>
      </w:tblCellMar>
    </w:tbl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locked/>
  </w:style>
  <w:style w:type="paragraph" w:styleId="Poprawka">
    <w:name w:val="Revision"/>
    <w:hidden/>
    <w:uiPriority w:val="99"/>
    <w:unhideWhenUsed/>
    <w:rsid w:val="005D7233"/>
    <w:rPr>
      <w:sz w:val="22"/>
      <w:szCs w:val="22"/>
    </w:rPr>
  </w:style>
  <w:style w:type="character" w:customStyle="1" w:styleId="Nierozpoznanawzmianka3">
    <w:name w:val="Nierozpoznana wzmianka3"/>
    <w:basedOn w:val="Domylnaczcionkaakapitu"/>
    <w:uiPriority w:val="99"/>
    <w:semiHidden/>
    <w:unhideWhenUsed/>
    <w:rsid w:val="00AB6B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357274">
      <w:bodyDiv w:val="1"/>
      <w:marLeft w:val="0"/>
      <w:marRight w:val="0"/>
      <w:marTop w:val="0"/>
      <w:marBottom w:val="0"/>
      <w:divBdr>
        <w:top w:val="none" w:sz="0" w:space="0" w:color="auto"/>
        <w:left w:val="none" w:sz="0" w:space="0" w:color="auto"/>
        <w:bottom w:val="none" w:sz="0" w:space="0" w:color="auto"/>
        <w:right w:val="none" w:sz="0" w:space="0" w:color="auto"/>
      </w:divBdr>
    </w:div>
    <w:div w:id="859317074">
      <w:bodyDiv w:val="1"/>
      <w:marLeft w:val="0"/>
      <w:marRight w:val="0"/>
      <w:marTop w:val="0"/>
      <w:marBottom w:val="0"/>
      <w:divBdr>
        <w:top w:val="none" w:sz="0" w:space="0" w:color="auto"/>
        <w:left w:val="none" w:sz="0" w:space="0" w:color="auto"/>
        <w:bottom w:val="none" w:sz="0" w:space="0" w:color="auto"/>
        <w:right w:val="none" w:sz="0" w:space="0" w:color="auto"/>
      </w:divBdr>
    </w:div>
    <w:div w:id="1039932288">
      <w:bodyDiv w:val="1"/>
      <w:marLeft w:val="0"/>
      <w:marRight w:val="0"/>
      <w:marTop w:val="0"/>
      <w:marBottom w:val="0"/>
      <w:divBdr>
        <w:top w:val="none" w:sz="0" w:space="0" w:color="auto"/>
        <w:left w:val="none" w:sz="0" w:space="0" w:color="auto"/>
        <w:bottom w:val="none" w:sz="0" w:space="0" w:color="auto"/>
        <w:right w:val="none" w:sz="0" w:space="0" w:color="auto"/>
      </w:divBdr>
    </w:div>
    <w:div w:id="1156413947">
      <w:bodyDiv w:val="1"/>
      <w:marLeft w:val="0"/>
      <w:marRight w:val="0"/>
      <w:marTop w:val="0"/>
      <w:marBottom w:val="0"/>
      <w:divBdr>
        <w:top w:val="none" w:sz="0" w:space="0" w:color="auto"/>
        <w:left w:val="none" w:sz="0" w:space="0" w:color="auto"/>
        <w:bottom w:val="none" w:sz="0" w:space="0" w:color="auto"/>
        <w:right w:val="none" w:sz="0" w:space="0" w:color="auto"/>
      </w:divBdr>
    </w:div>
    <w:div w:id="1385373786">
      <w:bodyDiv w:val="1"/>
      <w:marLeft w:val="0"/>
      <w:marRight w:val="0"/>
      <w:marTop w:val="0"/>
      <w:marBottom w:val="0"/>
      <w:divBdr>
        <w:top w:val="none" w:sz="0" w:space="0" w:color="auto"/>
        <w:left w:val="none" w:sz="0" w:space="0" w:color="auto"/>
        <w:bottom w:val="none" w:sz="0" w:space="0" w:color="auto"/>
        <w:right w:val="none" w:sz="0" w:space="0" w:color="auto"/>
      </w:divBdr>
    </w:div>
    <w:div w:id="1561986327">
      <w:bodyDiv w:val="1"/>
      <w:marLeft w:val="0"/>
      <w:marRight w:val="0"/>
      <w:marTop w:val="0"/>
      <w:marBottom w:val="0"/>
      <w:divBdr>
        <w:top w:val="none" w:sz="0" w:space="0" w:color="auto"/>
        <w:left w:val="none" w:sz="0" w:space="0" w:color="auto"/>
        <w:bottom w:val="none" w:sz="0" w:space="0" w:color="auto"/>
        <w:right w:val="none" w:sz="0" w:space="0" w:color="auto"/>
      </w:divBdr>
    </w:div>
    <w:div w:id="1613587823">
      <w:bodyDiv w:val="1"/>
      <w:marLeft w:val="0"/>
      <w:marRight w:val="0"/>
      <w:marTop w:val="0"/>
      <w:marBottom w:val="0"/>
      <w:divBdr>
        <w:top w:val="none" w:sz="0" w:space="0" w:color="auto"/>
        <w:left w:val="none" w:sz="0" w:space="0" w:color="auto"/>
        <w:bottom w:val="none" w:sz="0" w:space="0" w:color="auto"/>
        <w:right w:val="none" w:sz="0" w:space="0" w:color="auto"/>
      </w:divBdr>
    </w:div>
    <w:div w:id="1639604494">
      <w:bodyDiv w:val="1"/>
      <w:marLeft w:val="0"/>
      <w:marRight w:val="0"/>
      <w:marTop w:val="0"/>
      <w:marBottom w:val="0"/>
      <w:divBdr>
        <w:top w:val="none" w:sz="0" w:space="0" w:color="auto"/>
        <w:left w:val="none" w:sz="0" w:space="0" w:color="auto"/>
        <w:bottom w:val="none" w:sz="0" w:space="0" w:color="auto"/>
        <w:right w:val="none" w:sz="0" w:space="0" w:color="auto"/>
      </w:divBdr>
    </w:div>
    <w:div w:id="1815758029">
      <w:bodyDiv w:val="1"/>
      <w:marLeft w:val="0"/>
      <w:marRight w:val="0"/>
      <w:marTop w:val="0"/>
      <w:marBottom w:val="0"/>
      <w:divBdr>
        <w:top w:val="none" w:sz="0" w:space="0" w:color="auto"/>
        <w:left w:val="none" w:sz="0" w:space="0" w:color="auto"/>
        <w:bottom w:val="none" w:sz="0" w:space="0" w:color="auto"/>
        <w:right w:val="none" w:sz="0" w:space="0" w:color="auto"/>
      </w:divBdr>
    </w:div>
    <w:div w:id="1883129094">
      <w:bodyDiv w:val="1"/>
      <w:marLeft w:val="0"/>
      <w:marRight w:val="0"/>
      <w:marTop w:val="0"/>
      <w:marBottom w:val="0"/>
      <w:divBdr>
        <w:top w:val="none" w:sz="0" w:space="0" w:color="auto"/>
        <w:left w:val="none" w:sz="0" w:space="0" w:color="auto"/>
        <w:bottom w:val="none" w:sz="0" w:space="0" w:color="auto"/>
        <w:right w:val="none" w:sz="0" w:space="0" w:color="auto"/>
      </w:divBdr>
    </w:div>
    <w:div w:id="1944918236">
      <w:bodyDiv w:val="1"/>
      <w:marLeft w:val="0"/>
      <w:marRight w:val="0"/>
      <w:marTop w:val="0"/>
      <w:marBottom w:val="0"/>
      <w:divBdr>
        <w:top w:val="none" w:sz="0" w:space="0" w:color="auto"/>
        <w:left w:val="none" w:sz="0" w:space="0" w:color="auto"/>
        <w:bottom w:val="none" w:sz="0" w:space="0" w:color="auto"/>
        <w:right w:val="none" w:sz="0" w:space="0" w:color="auto"/>
      </w:divBdr>
    </w:div>
    <w:div w:id="2024622304">
      <w:bodyDiv w:val="1"/>
      <w:marLeft w:val="0"/>
      <w:marRight w:val="0"/>
      <w:marTop w:val="0"/>
      <w:marBottom w:val="0"/>
      <w:divBdr>
        <w:top w:val="none" w:sz="0" w:space="0" w:color="auto"/>
        <w:left w:val="none" w:sz="0" w:space="0" w:color="auto"/>
        <w:bottom w:val="none" w:sz="0" w:space="0" w:color="auto"/>
        <w:right w:val="none" w:sz="0" w:space="0" w:color="auto"/>
      </w:divBdr>
    </w:div>
    <w:div w:id="2024748515">
      <w:bodyDiv w:val="1"/>
      <w:marLeft w:val="0"/>
      <w:marRight w:val="0"/>
      <w:marTop w:val="0"/>
      <w:marBottom w:val="0"/>
      <w:divBdr>
        <w:top w:val="none" w:sz="0" w:space="0" w:color="auto"/>
        <w:left w:val="none" w:sz="0" w:space="0" w:color="auto"/>
        <w:bottom w:val="none" w:sz="0" w:space="0" w:color="auto"/>
        <w:right w:val="none" w:sz="0" w:space="0" w:color="auto"/>
      </w:divBdr>
    </w:div>
    <w:div w:id="2055612607">
      <w:bodyDiv w:val="1"/>
      <w:marLeft w:val="0"/>
      <w:marRight w:val="0"/>
      <w:marTop w:val="0"/>
      <w:marBottom w:val="0"/>
      <w:divBdr>
        <w:top w:val="none" w:sz="0" w:space="0" w:color="auto"/>
        <w:left w:val="none" w:sz="0" w:space="0" w:color="auto"/>
        <w:bottom w:val="none" w:sz="0" w:space="0" w:color="auto"/>
        <w:right w:val="none" w:sz="0" w:space="0" w:color="auto"/>
      </w:divBdr>
    </w:div>
    <w:div w:id="2110084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about:blank"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B8F7F9CD996F4E8756B9FE148C134B" ma:contentTypeVersion="10" ma:contentTypeDescription="Utwórz nowy dokument." ma:contentTypeScope="" ma:versionID="1e1ec0b188b94b1500b644085b711f2c">
  <xsd:schema xmlns:xsd="http://www.w3.org/2001/XMLSchema" xmlns:xs="http://www.w3.org/2001/XMLSchema" xmlns:p="http://schemas.microsoft.com/office/2006/metadata/properties" xmlns:ns2="a0c9de28-a2c7-4101-806e-1b1b9b887fea" xmlns:ns3="5edceda4-d5e3-4480-86c0-53504aed2b32" targetNamespace="http://schemas.microsoft.com/office/2006/metadata/properties" ma:root="true" ma:fieldsID="f03ffd27d183ffcd3f8ceadfd681c631" ns2:_="" ns3:_="">
    <xsd:import namespace="a0c9de28-a2c7-4101-806e-1b1b9b887fea"/>
    <xsd:import namespace="5edceda4-d5e3-4480-86c0-53504aed2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c9de28-a2c7-4101-806e-1b1b9b88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fc204992-c976-4e20-ae5e-5528c5b7b55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ceda4-d5e3-4480-86c0-53504aed2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b9ac5a3-248d-4f7f-a7f8-4b3d7be09313}" ma:internalName="TaxCatchAll" ma:showField="CatchAllData" ma:web="5edceda4-d5e3-4480-86c0-53504aed2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ylopEEpGI8wlznCIZI4OobL6PQ==">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j2jE4qISA5NoxSlYKJGFwcGxpY2F0aW9uL3ZuZC5nb29nbGUtYXBwcy5kb2NzLm1kcxouwtfa5AEoCiYKEAoKMTUuMDQuMjAyNBABGAASEAoKMzEuMDUuMjAyNBABGAAYAVoMdXF5NnNyMnd5MGIycgIgAHgAggEUc3VnZ2VzdC45bXppNm90ZXlmcHqaAQYIABAAGACwAQC4AQAY6eD/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FvGUgYnnEhyByb3p1bWlhbmUgamFrbyBvZ3JhbmljemVuaWUga3LEmWd1IHBvdGVuY2phbG55Y2ggd3lrb25hd2PDs3cgemFtw7N3aWVuaWEgY28gamVzdCBuaWVkb3B1c3pjemFsbmUuIDxicj48YnI+RG8gemFzdGFub3dpZW5pYSBjbyByb2JpbXkgb3N0YXRlY3puaWUgeiB0eW0gcGFyYW1ldHJlbT8gTW/FvGUgdWrEhcSHIHR5bGtvIG9nw7NsbnkgemFwaXMgaSBza3VwacSHIHNpxJkgbmEgc2FteW0gc3Rlcm93bmlrdT8gTnAuIHd5cG9zYcW8b25hIHcgZG9kYXRrb3d5IHN0ZXJvd25payB1bW/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bDL2jE44P2wy9oxck4KE1NlYmFzdGlhbiBNYXRlamN6eWsaNwo1Ly9zc2wuZ3N0YXRpYy5jb20vZG9jcy9jb21tb24vYmx1ZV9zaWxob3VldHRlOTYtMC5wbmd4AIgBAZoBBggAEAAYAKoBUhJQRG9rdW1lbnR5IGLEmWTEhSB3eW1hZ2FuZSBkb3BpZXJvIG5hIGV0YXBpZSBwb2RwaXNhbmlhIHByb3Rva2/FgnUgb2RiaW9ydSBwcmFzeS6wAQC4AQEY4P2wy9oxIOD9sMvaMTAAQghraXguY210MiKgAgoLQUFBQkdsaVQwOW8S6gEKC0FBQUJHbGlUMDlvEgtBQUFCR2xpVDA5bxoNCgl0ZXh0L2h0bWwSACIOCgp0ZXh0L3BsYWluEgAqGyIVMTA4MzcxNTY4MjMzMTExNDc4ODA3KAA4ADDC+/Lj2jE4/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ojk2jE4t4OJ5NoxSjoKJGFwcGxpY2F0aW9uL3ZuZC5nb29nbGUtYXBwcy5kb2NzLm1kcxoSwtfa5AEMGgoKBgoAEBEYABABWgx3dWZ6OXZwNXRwN3dyAiAAeACCARRzdWdnZXN0LnhwY2JkN3dtbXprcJoBBggAEAAYALABALgBABie/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5edceda4-d5e3-4480-86c0-53504aed2b32" xsi:nil="true"/>
    <lcf76f155ced4ddcb4097134ff3c332f xmlns="a0c9de28-a2c7-4101-806e-1b1b9b887fe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09253-5053-492F-BC3A-A978DC702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c9de28-a2c7-4101-806e-1b1b9b887fea"/>
    <ds:schemaRef ds:uri="5edceda4-d5e3-4480-86c0-53504aed2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B82F70A-11F5-4A85-A97A-A486649EFF58}">
  <ds:schemaRefs>
    <ds:schemaRef ds:uri="http://schemas.microsoft.com/office/2006/metadata/properties"/>
    <ds:schemaRef ds:uri="http://schemas.microsoft.com/office/infopath/2007/PartnerControls"/>
    <ds:schemaRef ds:uri="5edceda4-d5e3-4480-86c0-53504aed2b32"/>
    <ds:schemaRef ds:uri="a0c9de28-a2c7-4101-806e-1b1b9b887fea"/>
  </ds:schemaRefs>
</ds:datastoreItem>
</file>

<file path=customXml/itemProps4.xml><?xml version="1.0" encoding="utf-8"?>
<ds:datastoreItem xmlns:ds="http://schemas.openxmlformats.org/officeDocument/2006/customXml" ds:itemID="{5B18DAC6-DC9F-4354-B2EC-D614618F5874}">
  <ds:schemaRefs>
    <ds:schemaRef ds:uri="http://schemas.microsoft.com/sharepoint/v3/contenttype/forms"/>
  </ds:schemaRefs>
</ds:datastoreItem>
</file>

<file path=customXml/itemProps5.xml><?xml version="1.0" encoding="utf-8"?>
<ds:datastoreItem xmlns:ds="http://schemas.openxmlformats.org/officeDocument/2006/customXml" ds:itemID="{88639CAF-1C6B-4173-B59C-7E83D454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12</Pages>
  <Words>4341</Words>
  <Characters>26052</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nowakowska</dc:creator>
  <cp:keywords/>
  <cp:lastModifiedBy>Edyta Telesiewicz</cp:lastModifiedBy>
  <cp:revision>17</cp:revision>
  <cp:lastPrinted>2024-12-10T22:16:00Z</cp:lastPrinted>
  <dcterms:created xsi:type="dcterms:W3CDTF">2025-10-22T18:47:00Z</dcterms:created>
  <dcterms:modified xsi:type="dcterms:W3CDTF">2025-12-04T11:04:00Z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9EE9DEDD5CF34802973003483320DED9_13</vt:lpwstr>
  </property>
  <property fmtid="{D5CDD505-2E9C-101B-9397-08002B2CF9AE}" pid="4" name="ContentTypeId">
    <vt:lpwstr>0x01010079B8F7F9CD996F4E8756B9FE148C134B</vt:lpwstr>
  </property>
  <property fmtid="{D5CDD505-2E9C-101B-9397-08002B2CF9AE}" pid="5" name="MediaServiceImageTags">
    <vt:lpwstr/>
  </property>
</Properties>
</file>